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B50E5" w14:textId="01655C5B" w:rsidR="00764B53" w:rsidRDefault="00616FCC" w:rsidP="00EB2618">
      <w:pPr>
        <w:pStyle w:val="Heading2"/>
        <w:spacing w:line="276" w:lineRule="auto"/>
        <w:rPr>
          <w:rFonts w:ascii="Montserrat" w:hAnsi="Montserrat" w:cstheme="minorHAnsi"/>
          <w:i w:val="0"/>
          <w:iCs w:val="0"/>
          <w:caps/>
          <w:sz w:val="20"/>
          <w:szCs w:val="20"/>
        </w:rPr>
      </w:pPr>
      <w:bookmarkStart w:id="0" w:name="_Toc1025074"/>
      <w:r w:rsidRPr="0042606C">
        <w:rPr>
          <w:rFonts w:ascii="Montserrat" w:hAnsi="Montserrat" w:cstheme="minorHAnsi"/>
          <w:i w:val="0"/>
          <w:iCs w:val="0"/>
          <w:caps/>
          <w:sz w:val="20"/>
          <w:szCs w:val="20"/>
        </w:rPr>
        <w:t>Attachment A</w:t>
      </w:r>
      <w:r w:rsidR="006457A3" w:rsidRPr="0042606C">
        <w:rPr>
          <w:rFonts w:ascii="Montserrat" w:hAnsi="Montserrat" w:cstheme="minorHAnsi"/>
          <w:i w:val="0"/>
          <w:iCs w:val="0"/>
          <w:caps/>
          <w:sz w:val="20"/>
          <w:szCs w:val="20"/>
        </w:rPr>
        <w:t>:</w:t>
      </w:r>
      <w:r w:rsidR="00212ED9" w:rsidRPr="0042606C">
        <w:rPr>
          <w:rFonts w:ascii="Montserrat" w:hAnsi="Montserrat" w:cstheme="minorHAnsi"/>
          <w:i w:val="0"/>
          <w:iCs w:val="0"/>
          <w:caps/>
          <w:sz w:val="20"/>
          <w:szCs w:val="20"/>
        </w:rPr>
        <w:t xml:space="preserve"> </w:t>
      </w:r>
      <w:r w:rsidRPr="0042606C">
        <w:rPr>
          <w:rFonts w:ascii="Montserrat" w:hAnsi="Montserrat" w:cstheme="minorHAnsi"/>
          <w:i w:val="0"/>
          <w:iCs w:val="0"/>
          <w:caps/>
          <w:sz w:val="20"/>
          <w:szCs w:val="20"/>
        </w:rPr>
        <w:t>Statement of Work</w:t>
      </w:r>
      <w:bookmarkEnd w:id="0"/>
    </w:p>
    <w:p w14:paraId="3307F003" w14:textId="563AAA0C" w:rsidR="0027649F" w:rsidRPr="0027649F" w:rsidRDefault="0027649F" w:rsidP="0027649F">
      <w:r>
        <w:t>____________________________________________________________________________________</w:t>
      </w:r>
    </w:p>
    <w:tbl>
      <w:tblPr>
        <w:tblW w:w="10348" w:type="dxa"/>
        <w:tblInd w:w="-450" w:type="dxa"/>
        <w:tblLook w:val="0000" w:firstRow="0" w:lastRow="0" w:firstColumn="0" w:lastColumn="0" w:noHBand="0" w:noVBand="0"/>
      </w:tblPr>
      <w:tblGrid>
        <w:gridCol w:w="10348"/>
      </w:tblGrid>
      <w:tr w:rsidR="002118FA" w:rsidRPr="00601533" w14:paraId="1E3F7E40" w14:textId="77777777" w:rsidTr="00601533">
        <w:trPr>
          <w:trHeight w:val="100"/>
        </w:trPr>
        <w:tc>
          <w:tcPr>
            <w:tcW w:w="10348" w:type="dxa"/>
          </w:tcPr>
          <w:p w14:paraId="48976583" w14:textId="77777777" w:rsidR="00DB6063" w:rsidRDefault="00DB6063" w:rsidP="0022220C">
            <w:pPr>
              <w:pStyle w:val="NoSpacing"/>
              <w:spacing w:line="276" w:lineRule="auto"/>
              <w:rPr>
                <w:rStyle w:val="normaltextrun"/>
                <w:rFonts w:ascii="Montserrat" w:hAnsi="Montserrat"/>
                <w:color w:val="000000"/>
                <w:sz w:val="18"/>
                <w:szCs w:val="18"/>
                <w:shd w:val="clear" w:color="auto" w:fill="FFFFFF"/>
              </w:rPr>
            </w:pPr>
          </w:p>
          <w:p w14:paraId="79B8F2D7" w14:textId="377DCFAA" w:rsidR="00B7590A" w:rsidRPr="00601533" w:rsidRDefault="00B7590A" w:rsidP="0022220C">
            <w:pPr>
              <w:pStyle w:val="NoSpacing"/>
              <w:spacing w:line="276" w:lineRule="auto"/>
              <w:rPr>
                <w:rStyle w:val="normaltextrun"/>
                <w:rFonts w:ascii="Montserrat" w:hAnsi="Montserrat"/>
                <w:color w:val="000000"/>
                <w:sz w:val="18"/>
                <w:szCs w:val="18"/>
                <w:shd w:val="clear" w:color="auto" w:fill="FFFFFF"/>
              </w:rPr>
            </w:pPr>
            <w:r w:rsidRPr="00601533">
              <w:rPr>
                <w:rStyle w:val="normaltextrun"/>
                <w:rFonts w:ascii="Montserrat" w:hAnsi="Montserrat"/>
                <w:color w:val="000000"/>
                <w:sz w:val="18"/>
                <w:szCs w:val="18"/>
                <w:shd w:val="clear" w:color="auto" w:fill="FFFFFF"/>
              </w:rPr>
              <w:t>Through the Fulbright Scholar Program, t</w:t>
            </w:r>
            <w:r w:rsidR="005B3687" w:rsidRPr="00601533">
              <w:rPr>
                <w:rStyle w:val="normaltextrun"/>
                <w:rFonts w:ascii="Montserrat" w:hAnsi="Montserrat"/>
                <w:color w:val="000000"/>
                <w:sz w:val="18"/>
                <w:szCs w:val="18"/>
                <w:shd w:val="clear" w:color="auto" w:fill="FFFFFF"/>
              </w:rPr>
              <w:t>he Department of State</w:t>
            </w:r>
            <w:r w:rsidR="001F0E21" w:rsidRPr="00601533">
              <w:rPr>
                <w:rStyle w:val="normaltextrun"/>
                <w:rFonts w:ascii="Montserrat" w:hAnsi="Montserrat"/>
                <w:color w:val="000000"/>
                <w:sz w:val="18"/>
                <w:szCs w:val="18"/>
                <w:shd w:val="clear" w:color="auto" w:fill="FFFFFF"/>
              </w:rPr>
              <w:t>’s Bureau of Educational and Cultural Affairs (ECA)</w:t>
            </w:r>
            <w:r w:rsidR="00134BF9">
              <w:rPr>
                <w:rStyle w:val="normaltextrun"/>
                <w:rFonts w:ascii="Montserrat" w:hAnsi="Montserrat"/>
                <w:color w:val="000000"/>
                <w:sz w:val="18"/>
                <w:szCs w:val="18"/>
                <w:shd w:val="clear" w:color="auto" w:fill="FFFFFF"/>
              </w:rPr>
              <w:t xml:space="preserve">, </w:t>
            </w:r>
            <w:r w:rsidR="00893C3F" w:rsidRPr="00601533">
              <w:rPr>
                <w:rStyle w:val="normaltextrun"/>
                <w:rFonts w:ascii="Montserrat" w:hAnsi="Montserrat"/>
                <w:color w:val="000000"/>
                <w:sz w:val="18"/>
                <w:szCs w:val="18"/>
                <w:shd w:val="clear" w:color="auto" w:fill="FFFFFF"/>
              </w:rPr>
              <w:t xml:space="preserve"> </w:t>
            </w:r>
            <w:r w:rsidR="00134BF9" w:rsidRPr="00134BF9">
              <w:rPr>
                <w:rFonts w:ascii="Montserrat" w:hAnsi="Montserrat"/>
                <w:color w:val="000000"/>
                <w:sz w:val="18"/>
                <w:szCs w:val="18"/>
                <w:shd w:val="clear" w:color="auto" w:fill="FFFFFF"/>
              </w:rPr>
              <w:t>the Brazilian Federal Agency for Support and Evaluation of Graduate Education (</w:t>
            </w:r>
            <w:r w:rsidR="006A6E81">
              <w:rPr>
                <w:rFonts w:ascii="Montserrat" w:hAnsi="Montserrat"/>
                <w:color w:val="000000"/>
                <w:sz w:val="18"/>
                <w:szCs w:val="18"/>
                <w:shd w:val="clear" w:color="auto" w:fill="FFFFFF"/>
              </w:rPr>
              <w:t>CAPES</w:t>
            </w:r>
            <w:r w:rsidR="00134BF9" w:rsidRPr="00134BF9">
              <w:rPr>
                <w:rFonts w:ascii="Montserrat" w:hAnsi="Montserrat"/>
                <w:color w:val="000000"/>
                <w:sz w:val="18"/>
                <w:szCs w:val="18"/>
                <w:shd w:val="clear" w:color="auto" w:fill="FFFFFF"/>
              </w:rPr>
              <w:t>)</w:t>
            </w:r>
            <w:r w:rsidR="00134BF9">
              <w:rPr>
                <w:rFonts w:ascii="Montserrat" w:hAnsi="Montserrat"/>
                <w:color w:val="000000"/>
                <w:sz w:val="18"/>
                <w:szCs w:val="18"/>
                <w:shd w:val="clear" w:color="auto" w:fill="FFFFFF"/>
              </w:rPr>
              <w:t xml:space="preserve">, </w:t>
            </w:r>
            <w:r w:rsidR="00893C3F" w:rsidRPr="00601533">
              <w:rPr>
                <w:rStyle w:val="normaltextrun"/>
                <w:rFonts w:ascii="Montserrat" w:hAnsi="Montserrat"/>
                <w:color w:val="000000"/>
                <w:sz w:val="18"/>
                <w:szCs w:val="18"/>
                <w:shd w:val="clear" w:color="auto" w:fill="FFFFFF"/>
              </w:rPr>
              <w:t xml:space="preserve">and Fulbright </w:t>
            </w:r>
            <w:r w:rsidR="00CC2F77" w:rsidRPr="00601533">
              <w:rPr>
                <w:rStyle w:val="normaltextrun"/>
                <w:rFonts w:ascii="Montserrat" w:hAnsi="Montserrat"/>
                <w:color w:val="000000"/>
                <w:sz w:val="18"/>
                <w:szCs w:val="18"/>
                <w:shd w:val="clear" w:color="auto" w:fill="FFFFFF"/>
              </w:rPr>
              <w:t xml:space="preserve">Commission in </w:t>
            </w:r>
            <w:r w:rsidR="00893C3F" w:rsidRPr="00601533">
              <w:rPr>
                <w:rStyle w:val="normaltextrun"/>
                <w:rFonts w:ascii="Montserrat" w:hAnsi="Montserrat"/>
                <w:color w:val="000000"/>
                <w:sz w:val="18"/>
                <w:szCs w:val="18"/>
                <w:shd w:val="clear" w:color="auto" w:fill="FFFFFF"/>
              </w:rPr>
              <w:t>Brazil</w:t>
            </w:r>
            <w:r w:rsidR="005B3687" w:rsidRPr="00601533">
              <w:rPr>
                <w:rStyle w:val="normaltextrun"/>
                <w:rFonts w:ascii="Montserrat" w:hAnsi="Montserrat"/>
                <w:color w:val="000000"/>
                <w:sz w:val="18"/>
                <w:szCs w:val="18"/>
                <w:shd w:val="clear" w:color="auto" w:fill="FFFFFF"/>
              </w:rPr>
              <w:t xml:space="preserve"> </w:t>
            </w:r>
            <w:r w:rsidR="00EE5F7A" w:rsidRPr="00601533">
              <w:rPr>
                <w:rStyle w:val="normaltextrun"/>
                <w:rFonts w:ascii="Montserrat" w:hAnsi="Montserrat"/>
                <w:color w:val="000000"/>
                <w:sz w:val="18"/>
                <w:szCs w:val="18"/>
                <w:shd w:val="clear" w:color="auto" w:fill="FFFFFF"/>
              </w:rPr>
              <w:t>(</w:t>
            </w:r>
            <w:r w:rsidR="00F222AB" w:rsidRPr="00601533">
              <w:rPr>
                <w:rStyle w:val="normaltextrun"/>
                <w:rFonts w:ascii="Montserrat" w:hAnsi="Montserrat"/>
                <w:color w:val="000000"/>
                <w:sz w:val="18"/>
                <w:szCs w:val="18"/>
                <w:shd w:val="clear" w:color="auto" w:fill="FFFFFF"/>
              </w:rPr>
              <w:t>FBR</w:t>
            </w:r>
            <w:r w:rsidR="00EE5F7A" w:rsidRPr="00601533">
              <w:rPr>
                <w:rStyle w:val="normaltextrun"/>
                <w:rFonts w:ascii="Montserrat" w:hAnsi="Montserrat"/>
                <w:color w:val="000000"/>
                <w:sz w:val="18"/>
                <w:szCs w:val="18"/>
                <w:shd w:val="clear" w:color="auto" w:fill="FFFFFF"/>
              </w:rPr>
              <w:t xml:space="preserve">) </w:t>
            </w:r>
            <w:r w:rsidR="00EE0A91" w:rsidRPr="00601533">
              <w:rPr>
                <w:rStyle w:val="normaltextrun"/>
                <w:rFonts w:ascii="Montserrat" w:hAnsi="Montserrat"/>
                <w:color w:val="000000"/>
                <w:sz w:val="18"/>
                <w:szCs w:val="18"/>
                <w:shd w:val="clear" w:color="auto" w:fill="FFFFFF"/>
              </w:rPr>
              <w:t>intend to sponsor</w:t>
            </w:r>
            <w:r w:rsidR="005B3687" w:rsidRPr="00601533">
              <w:rPr>
                <w:rStyle w:val="normaltextrun"/>
                <w:rFonts w:ascii="Montserrat" w:hAnsi="Montserrat"/>
                <w:color w:val="000000"/>
                <w:sz w:val="18"/>
                <w:szCs w:val="18"/>
                <w:shd w:val="clear" w:color="auto" w:fill="FFFFFF"/>
              </w:rPr>
              <w:t> </w:t>
            </w:r>
            <w:r w:rsidR="00134BF9">
              <w:rPr>
                <w:rStyle w:val="normaltextrun"/>
                <w:rFonts w:ascii="Montserrat" w:hAnsi="Montserrat"/>
                <w:color w:val="000000"/>
                <w:sz w:val="18"/>
                <w:szCs w:val="18"/>
                <w:shd w:val="clear" w:color="auto" w:fill="FFFFFF"/>
              </w:rPr>
              <w:t xml:space="preserve">this </w:t>
            </w:r>
            <w:r w:rsidR="005B3687" w:rsidRPr="00601533">
              <w:rPr>
                <w:rStyle w:val="normaltextrun"/>
                <w:rFonts w:ascii="Montserrat" w:hAnsi="Montserrat"/>
                <w:color w:val="000000"/>
                <w:sz w:val="18"/>
                <w:szCs w:val="18"/>
                <w:shd w:val="clear" w:color="auto" w:fill="FFFFFF"/>
              </w:rPr>
              <w:t xml:space="preserve"> to support </w:t>
            </w:r>
            <w:r w:rsidR="00EE0A91" w:rsidRPr="00601533">
              <w:rPr>
                <w:rStyle w:val="normaltextrun"/>
                <w:rFonts w:ascii="Montserrat" w:hAnsi="Montserrat"/>
                <w:color w:val="000000"/>
                <w:sz w:val="18"/>
                <w:szCs w:val="18"/>
                <w:shd w:val="clear" w:color="auto" w:fill="FFFFFF"/>
              </w:rPr>
              <w:t xml:space="preserve">and promote research and cooperation on shared challenges </w:t>
            </w:r>
            <w:r w:rsidRPr="00601533">
              <w:rPr>
                <w:rStyle w:val="normaltextrun"/>
                <w:rFonts w:ascii="Montserrat" w:hAnsi="Montserrat"/>
                <w:color w:val="000000"/>
                <w:sz w:val="18"/>
                <w:szCs w:val="18"/>
                <w:shd w:val="clear" w:color="auto" w:fill="FFFFFF"/>
              </w:rPr>
              <w:t>in the Amazonian Basin.</w:t>
            </w:r>
          </w:p>
          <w:p w14:paraId="49E75FF8" w14:textId="4C598B21" w:rsidR="00DF3935" w:rsidRPr="00601533" w:rsidRDefault="00DF3935" w:rsidP="0022220C">
            <w:pPr>
              <w:pStyle w:val="NoSpacing"/>
              <w:spacing w:line="276" w:lineRule="auto"/>
              <w:rPr>
                <w:rStyle w:val="normaltextrun"/>
                <w:rFonts w:ascii="Montserrat" w:hAnsi="Montserrat"/>
                <w:color w:val="000000"/>
                <w:sz w:val="18"/>
                <w:szCs w:val="18"/>
                <w:shd w:val="clear" w:color="auto" w:fill="FFFFFF"/>
              </w:rPr>
            </w:pPr>
          </w:p>
          <w:p w14:paraId="10D48AFD" w14:textId="77777777" w:rsidR="00C3730C" w:rsidRPr="00601533" w:rsidRDefault="603A09AD" w:rsidP="0022220C">
            <w:pPr>
              <w:pStyle w:val="NoSpacing"/>
              <w:spacing w:line="276" w:lineRule="auto"/>
              <w:rPr>
                <w:rStyle w:val="normaltextrun"/>
                <w:rFonts w:ascii="Montserrat" w:hAnsi="Montserrat"/>
                <w:color w:val="000000"/>
                <w:sz w:val="18"/>
                <w:szCs w:val="18"/>
                <w:shd w:val="clear" w:color="auto" w:fill="FFFFFF"/>
              </w:rPr>
            </w:pPr>
            <w:r w:rsidRPr="00601533">
              <w:rPr>
                <w:rStyle w:val="normaltextrun"/>
                <w:rFonts w:ascii="Montserrat" w:hAnsi="Montserrat"/>
                <w:color w:val="000000"/>
                <w:sz w:val="18"/>
                <w:szCs w:val="18"/>
                <w:shd w:val="clear" w:color="auto" w:fill="FFFFFF"/>
              </w:rPr>
              <w:t>As the world’s largest and most biodiverse tropical rainforest, the Amazon is home to one-third of the world’s known animal and plant species and the largest river system in the world. Supporting the integrity and conservation of this ecosystem contributes to resilient communities and a healthy global climate. All the while, it reduces health security vulnerabilities, mitigating risks for zoonotic disease spillover resulting from deforestation, wildlife trafficking, loss of biodiversity, and other disruptions to ecosystems. Protecting the Amazon rainforest from further degradation, therefore, also strengthens global pandemic preparedness efforts. </w:t>
            </w:r>
          </w:p>
          <w:p w14:paraId="547F36B6" w14:textId="77777777" w:rsidR="00C3730C" w:rsidRPr="00601533" w:rsidRDefault="00C3730C" w:rsidP="0022220C">
            <w:pPr>
              <w:pStyle w:val="NoSpacing"/>
              <w:spacing w:line="276" w:lineRule="auto"/>
              <w:rPr>
                <w:rStyle w:val="normaltextrun"/>
                <w:rFonts w:ascii="Montserrat" w:hAnsi="Montserrat"/>
                <w:color w:val="000000"/>
                <w:sz w:val="18"/>
                <w:szCs w:val="18"/>
                <w:shd w:val="clear" w:color="auto" w:fill="FFFFFF"/>
              </w:rPr>
            </w:pPr>
          </w:p>
          <w:p w14:paraId="223B4942" w14:textId="6AF435E2" w:rsidR="00DF3935" w:rsidRPr="00601533" w:rsidRDefault="603A09AD" w:rsidP="0022220C">
            <w:pPr>
              <w:pStyle w:val="NoSpacing"/>
              <w:spacing w:line="276" w:lineRule="auto"/>
              <w:rPr>
                <w:rStyle w:val="normaltextrun"/>
                <w:rFonts w:ascii="Montserrat" w:hAnsi="Montserrat"/>
                <w:color w:val="000000"/>
                <w:sz w:val="18"/>
                <w:szCs w:val="18"/>
                <w:shd w:val="clear" w:color="auto" w:fill="FFFFFF"/>
              </w:rPr>
            </w:pPr>
            <w:r w:rsidRPr="00601533">
              <w:rPr>
                <w:rStyle w:val="normaltextrun"/>
                <w:rFonts w:ascii="Montserrat" w:hAnsi="Montserrat"/>
                <w:color w:val="000000"/>
                <w:sz w:val="18"/>
                <w:szCs w:val="18"/>
                <w:shd w:val="clear" w:color="auto" w:fill="FFFFFF"/>
              </w:rPr>
              <w:t>Fulbright is uniquely positioned to contribute to this effort through its focus on building bridges of scientific collaboration and good will among nations to solve the most pressing issues of our time. </w:t>
            </w:r>
            <w:r w:rsidRPr="00601533">
              <w:rPr>
                <w:rStyle w:val="eop"/>
                <w:rFonts w:ascii="Montserrat" w:hAnsi="Montserrat"/>
                <w:color w:val="000000"/>
                <w:sz w:val="18"/>
                <w:szCs w:val="18"/>
                <w:shd w:val="clear" w:color="auto" w:fill="FFFFFF"/>
              </w:rPr>
              <w:t> </w:t>
            </w:r>
            <w:r w:rsidR="1F967169" w:rsidRPr="00601533">
              <w:rPr>
                <w:rFonts w:ascii="Montserrat" w:hAnsi="Montserrat"/>
                <w:sz w:val="18"/>
                <w:szCs w:val="18"/>
              </w:rPr>
              <w:t xml:space="preserve">Working in multidisciplinary </w:t>
            </w:r>
            <w:r w:rsidR="00D95EF2" w:rsidRPr="00601533">
              <w:rPr>
                <w:rFonts w:ascii="Montserrat" w:hAnsi="Montserrat"/>
                <w:sz w:val="18"/>
                <w:szCs w:val="18"/>
              </w:rPr>
              <w:t xml:space="preserve">and multinational </w:t>
            </w:r>
            <w:r w:rsidR="1F967169" w:rsidRPr="00601533">
              <w:rPr>
                <w:rFonts w:ascii="Montserrat" w:hAnsi="Montserrat"/>
                <w:sz w:val="18"/>
                <w:szCs w:val="18"/>
              </w:rPr>
              <w:t xml:space="preserve">teams, the Fulbright Amazonia Scholars </w:t>
            </w:r>
            <w:r w:rsidR="2FA7397E" w:rsidRPr="00601533">
              <w:rPr>
                <w:rFonts w:ascii="Montserrat" w:hAnsi="Montserrat"/>
                <w:sz w:val="18"/>
                <w:szCs w:val="18"/>
              </w:rPr>
              <w:t xml:space="preserve">will </w:t>
            </w:r>
            <w:r w:rsidR="1F967169" w:rsidRPr="00601533">
              <w:rPr>
                <w:rFonts w:ascii="Montserrat" w:hAnsi="Montserrat"/>
                <w:sz w:val="18"/>
                <w:szCs w:val="18"/>
              </w:rPr>
              <w:t>develop scientific networks</w:t>
            </w:r>
            <w:r w:rsidR="7D31CC1B" w:rsidRPr="00601533">
              <w:rPr>
                <w:rFonts w:ascii="Montserrat" w:hAnsi="Montserrat"/>
                <w:sz w:val="18"/>
                <w:szCs w:val="18"/>
              </w:rPr>
              <w:t xml:space="preserve">, </w:t>
            </w:r>
            <w:r w:rsidR="1F967169" w:rsidRPr="00601533">
              <w:rPr>
                <w:rFonts w:ascii="Montserrat" w:hAnsi="Montserrat"/>
                <w:sz w:val="18"/>
                <w:szCs w:val="18"/>
              </w:rPr>
              <w:t>explore public-policy research questions</w:t>
            </w:r>
            <w:r w:rsidR="7D31CC1B" w:rsidRPr="00601533">
              <w:rPr>
                <w:rFonts w:ascii="Montserrat" w:hAnsi="Montserrat"/>
                <w:sz w:val="18"/>
                <w:szCs w:val="18"/>
              </w:rPr>
              <w:t>,</w:t>
            </w:r>
            <w:r w:rsidR="1F967169" w:rsidRPr="00601533">
              <w:rPr>
                <w:rFonts w:ascii="Montserrat" w:hAnsi="Montserrat"/>
                <w:sz w:val="18"/>
                <w:szCs w:val="18"/>
              </w:rPr>
              <w:t xml:space="preserve"> and engage governments, NGOs, the business sector, and </w:t>
            </w:r>
            <w:r w:rsidR="5624C5B5" w:rsidRPr="00601533">
              <w:rPr>
                <w:rFonts w:ascii="Montserrat" w:hAnsi="Montserrat"/>
                <w:sz w:val="18"/>
                <w:szCs w:val="18"/>
              </w:rPr>
              <w:t>Amazonian</w:t>
            </w:r>
            <w:r w:rsidR="1F967169" w:rsidRPr="00601533">
              <w:rPr>
                <w:rFonts w:ascii="Montserrat" w:hAnsi="Montserrat"/>
                <w:sz w:val="18"/>
                <w:szCs w:val="18"/>
              </w:rPr>
              <w:t xml:space="preserve"> communities.</w:t>
            </w:r>
          </w:p>
          <w:p w14:paraId="5B9943BD" w14:textId="77777777" w:rsidR="00B7590A" w:rsidRPr="00601533" w:rsidRDefault="00B7590A" w:rsidP="0022220C">
            <w:pPr>
              <w:pStyle w:val="NoSpacing"/>
              <w:spacing w:line="276" w:lineRule="auto"/>
              <w:rPr>
                <w:rStyle w:val="normaltextrun"/>
                <w:rFonts w:ascii="Montserrat" w:hAnsi="Montserrat"/>
                <w:color w:val="000000"/>
                <w:sz w:val="18"/>
                <w:szCs w:val="18"/>
                <w:shd w:val="clear" w:color="auto" w:fill="FFFFFF"/>
              </w:rPr>
            </w:pPr>
          </w:p>
          <w:p w14:paraId="58C5097D" w14:textId="2E22A8C6" w:rsidR="005B3687" w:rsidRPr="00601533" w:rsidRDefault="16F2EB06" w:rsidP="0022220C">
            <w:pPr>
              <w:pStyle w:val="NoSpacing"/>
              <w:spacing w:line="276" w:lineRule="auto"/>
              <w:rPr>
                <w:rFonts w:ascii="Montserrat" w:hAnsi="Montserrat"/>
                <w:sz w:val="18"/>
                <w:szCs w:val="18"/>
              </w:rPr>
            </w:pPr>
            <w:r w:rsidRPr="00ED6168">
              <w:rPr>
                <w:rStyle w:val="normaltextrun"/>
                <w:rFonts w:ascii="Montserrat" w:hAnsi="Montserrat"/>
                <w:color w:val="000000"/>
                <w:sz w:val="18"/>
                <w:szCs w:val="18"/>
                <w:shd w:val="clear" w:color="auto" w:fill="FFFFFF"/>
              </w:rPr>
              <w:t>Over 18 months, from </w:t>
            </w:r>
            <w:r w:rsidR="008F1218" w:rsidRPr="00ED6168">
              <w:rPr>
                <w:rStyle w:val="normaltextrun"/>
                <w:rFonts w:ascii="Montserrat" w:hAnsi="Montserrat"/>
                <w:color w:val="000000"/>
                <w:sz w:val="18"/>
                <w:szCs w:val="18"/>
                <w:shd w:val="clear" w:color="auto" w:fill="FFFFFF"/>
              </w:rPr>
              <w:t>early</w:t>
            </w:r>
            <w:r w:rsidR="001B5003" w:rsidRPr="00ED6168">
              <w:rPr>
                <w:rStyle w:val="normaltextrun"/>
                <w:rFonts w:ascii="Montserrat" w:hAnsi="Montserrat"/>
                <w:color w:val="000000"/>
                <w:sz w:val="18"/>
                <w:szCs w:val="18"/>
                <w:shd w:val="clear" w:color="auto" w:fill="FFFFFF"/>
              </w:rPr>
              <w:t>-</w:t>
            </w:r>
            <w:r w:rsidRPr="00ED6168">
              <w:rPr>
                <w:rStyle w:val="normaltextrun"/>
                <w:rFonts w:ascii="Montserrat" w:hAnsi="Montserrat"/>
                <w:color w:val="000000"/>
                <w:sz w:val="18"/>
                <w:szCs w:val="18"/>
                <w:shd w:val="clear" w:color="auto" w:fill="FFFFFF"/>
              </w:rPr>
              <w:t>202</w:t>
            </w:r>
            <w:r w:rsidR="00134BF9" w:rsidRPr="00ED6168">
              <w:rPr>
                <w:rStyle w:val="normaltextrun"/>
                <w:rFonts w:ascii="Montserrat" w:hAnsi="Montserrat"/>
                <w:color w:val="000000"/>
                <w:sz w:val="18"/>
                <w:szCs w:val="18"/>
                <w:shd w:val="clear" w:color="auto" w:fill="FFFFFF"/>
              </w:rPr>
              <w:t>6</w:t>
            </w:r>
            <w:r w:rsidRPr="00ED6168">
              <w:rPr>
                <w:rStyle w:val="normaltextrun"/>
                <w:rFonts w:ascii="Montserrat" w:hAnsi="Montserrat"/>
                <w:color w:val="000000"/>
                <w:sz w:val="18"/>
                <w:szCs w:val="18"/>
                <w:shd w:val="clear" w:color="auto" w:fill="FFFFFF"/>
              </w:rPr>
              <w:t> to </w:t>
            </w:r>
            <w:r w:rsidR="008F1218" w:rsidRPr="00ED6168">
              <w:rPr>
                <w:rStyle w:val="normaltextrun"/>
                <w:rFonts w:ascii="Montserrat" w:hAnsi="Montserrat"/>
                <w:color w:val="000000"/>
                <w:sz w:val="18"/>
                <w:szCs w:val="18"/>
                <w:shd w:val="clear" w:color="auto" w:fill="FFFFFF"/>
              </w:rPr>
              <w:t>mid</w:t>
            </w:r>
            <w:r w:rsidR="1878A154" w:rsidRPr="00ED6168">
              <w:rPr>
                <w:rStyle w:val="normaltextrun"/>
                <w:rFonts w:ascii="Montserrat" w:hAnsi="Montserrat"/>
                <w:color w:val="000000"/>
                <w:sz w:val="18"/>
                <w:szCs w:val="18"/>
                <w:shd w:val="clear" w:color="auto" w:fill="FFFFFF"/>
              </w:rPr>
              <w:t>-</w:t>
            </w:r>
            <w:r w:rsidRPr="00ED6168">
              <w:rPr>
                <w:rStyle w:val="normaltextrun"/>
                <w:rFonts w:ascii="Montserrat" w:hAnsi="Montserrat"/>
                <w:color w:val="000000"/>
                <w:sz w:val="18"/>
                <w:szCs w:val="18"/>
                <w:shd w:val="clear" w:color="auto" w:fill="FFFFFF"/>
              </w:rPr>
              <w:t> 202</w:t>
            </w:r>
            <w:r w:rsidR="00134BF9" w:rsidRPr="00ED6168">
              <w:rPr>
                <w:rStyle w:val="normaltextrun"/>
                <w:rFonts w:ascii="Montserrat" w:hAnsi="Montserrat"/>
                <w:color w:val="000000"/>
                <w:sz w:val="18"/>
                <w:szCs w:val="18"/>
                <w:shd w:val="clear" w:color="auto" w:fill="FFFFFF"/>
              </w:rPr>
              <w:t>7</w:t>
            </w:r>
            <w:r w:rsidRPr="00ED6168">
              <w:rPr>
                <w:rStyle w:val="normaltextrun"/>
                <w:rFonts w:ascii="Montserrat" w:hAnsi="Montserrat"/>
                <w:color w:val="000000"/>
                <w:sz w:val="18"/>
                <w:szCs w:val="18"/>
                <w:shd w:val="clear" w:color="auto" w:fill="FFFFFF"/>
              </w:rPr>
              <w:t>, </w:t>
            </w:r>
            <w:r w:rsidR="001B5003" w:rsidRPr="00ED6168">
              <w:rPr>
                <w:rStyle w:val="normaltextrun"/>
                <w:rFonts w:ascii="Montserrat" w:hAnsi="Montserrat"/>
                <w:color w:val="000000"/>
                <w:sz w:val="18"/>
                <w:szCs w:val="18"/>
                <w:shd w:val="clear" w:color="auto" w:fill="FFFFFF"/>
              </w:rPr>
              <w:t xml:space="preserve">up to </w:t>
            </w:r>
            <w:r w:rsidR="006A6E81" w:rsidRPr="00ED6168">
              <w:rPr>
                <w:rStyle w:val="normaltextrun"/>
                <w:rFonts w:ascii="Montserrat" w:hAnsi="Montserrat"/>
                <w:color w:val="000000"/>
                <w:sz w:val="18"/>
                <w:szCs w:val="18"/>
                <w:shd w:val="clear" w:color="auto" w:fill="FFFFFF"/>
              </w:rPr>
              <w:t>20</w:t>
            </w:r>
            <w:r w:rsidRPr="00601533">
              <w:rPr>
                <w:rStyle w:val="normaltextrun"/>
                <w:rFonts w:ascii="Montserrat" w:hAnsi="Montserrat"/>
                <w:color w:val="000000"/>
                <w:sz w:val="18"/>
                <w:szCs w:val="18"/>
                <w:shd w:val="clear" w:color="auto" w:fill="FFFFFF"/>
              </w:rPr>
              <w:t> applied scholars from the U.S.</w:t>
            </w:r>
            <w:r w:rsidR="00134BF9">
              <w:rPr>
                <w:rStyle w:val="normaltextrun"/>
                <w:rFonts w:ascii="Montserrat" w:hAnsi="Montserrat"/>
                <w:color w:val="000000"/>
                <w:sz w:val="18"/>
                <w:szCs w:val="18"/>
                <w:shd w:val="clear" w:color="auto" w:fill="FFFFFF"/>
              </w:rPr>
              <w:t>, Brazil</w:t>
            </w:r>
            <w:r w:rsidRPr="00601533">
              <w:rPr>
                <w:rStyle w:val="normaltextrun"/>
                <w:rFonts w:ascii="Montserrat" w:hAnsi="Montserrat"/>
                <w:color w:val="000000"/>
                <w:sz w:val="18"/>
                <w:szCs w:val="18"/>
                <w:shd w:val="clear" w:color="auto" w:fill="FFFFFF"/>
              </w:rPr>
              <w:t xml:space="preserve"> and </w:t>
            </w:r>
            <w:r w:rsidR="00134BF9">
              <w:rPr>
                <w:rStyle w:val="normaltextrun"/>
                <w:rFonts w:ascii="Montserrat" w:hAnsi="Montserrat"/>
                <w:color w:val="000000"/>
                <w:sz w:val="18"/>
                <w:szCs w:val="18"/>
                <w:shd w:val="clear" w:color="auto" w:fill="FFFFFF"/>
              </w:rPr>
              <w:t>seven other</w:t>
            </w:r>
            <w:r w:rsidRPr="00601533">
              <w:rPr>
                <w:rStyle w:val="normaltextrun"/>
                <w:rFonts w:ascii="Montserrat" w:hAnsi="Montserrat"/>
                <w:color w:val="000000"/>
                <w:sz w:val="18"/>
                <w:szCs w:val="18"/>
                <w:shd w:val="clear" w:color="auto" w:fill="FFFFFF"/>
              </w:rPr>
              <w:t> South American countries that share the Amazonian rainforest</w:t>
            </w:r>
            <w:r w:rsidR="00134BF9">
              <w:rPr>
                <w:rStyle w:val="normaltextrun"/>
                <w:rFonts w:ascii="Montserrat" w:hAnsi="Montserrat"/>
                <w:color w:val="000000"/>
                <w:sz w:val="18"/>
                <w:szCs w:val="18"/>
                <w:shd w:val="clear" w:color="auto" w:fill="FFFFFF"/>
              </w:rPr>
              <w:t xml:space="preserve"> - </w:t>
            </w:r>
            <w:r w:rsidRPr="00601533">
              <w:rPr>
                <w:rStyle w:val="normaltextrun"/>
                <w:rFonts w:ascii="Montserrat" w:hAnsi="Montserrat"/>
                <w:color w:val="000000"/>
                <w:sz w:val="18"/>
                <w:szCs w:val="18"/>
                <w:shd w:val="clear" w:color="auto" w:fill="FFFFFF"/>
              </w:rPr>
              <w:t>Bolivia, Colombia,</w:t>
            </w:r>
            <w:r w:rsidR="261FB3B3" w:rsidRPr="00601533">
              <w:rPr>
                <w:rStyle w:val="normaltextrun"/>
                <w:rFonts w:ascii="Montserrat" w:hAnsi="Montserrat"/>
                <w:color w:val="000000"/>
                <w:sz w:val="18"/>
                <w:szCs w:val="18"/>
                <w:shd w:val="clear" w:color="auto" w:fill="FFFFFF"/>
              </w:rPr>
              <w:t xml:space="preserve"> Ecuador, Guyana, Peru, Suriname, Venezuela</w:t>
            </w:r>
            <w:r w:rsidR="00134BF9">
              <w:rPr>
                <w:rStyle w:val="normaltextrun"/>
                <w:rFonts w:ascii="Montserrat" w:hAnsi="Montserrat"/>
                <w:color w:val="000000"/>
                <w:sz w:val="18"/>
                <w:szCs w:val="18"/>
                <w:shd w:val="clear" w:color="auto" w:fill="FFFFFF"/>
              </w:rPr>
              <w:t xml:space="preserve"> -</w:t>
            </w:r>
            <w:r w:rsidRPr="00601533">
              <w:rPr>
                <w:rStyle w:val="normaltextrun"/>
                <w:rFonts w:ascii="Montserrat" w:hAnsi="Montserrat"/>
                <w:color w:val="000000"/>
                <w:sz w:val="18"/>
                <w:szCs w:val="18"/>
                <w:shd w:val="clear" w:color="auto" w:fill="FFFFFF"/>
              </w:rPr>
              <w:t xml:space="preserve"> will engage in collaborative research to </w:t>
            </w:r>
            <w:r w:rsidR="38F8DAE3" w:rsidRPr="00601533">
              <w:rPr>
                <w:rStyle w:val="normaltextrun"/>
                <w:rFonts w:ascii="Montserrat" w:hAnsi="Montserrat"/>
                <w:color w:val="000000"/>
                <w:sz w:val="18"/>
                <w:szCs w:val="18"/>
                <w:shd w:val="clear" w:color="auto" w:fill="FFFFFF"/>
              </w:rPr>
              <w:t>address public policy and other applied research questions relevant to Amazonian nations’ shared opportunities and challenges</w:t>
            </w:r>
            <w:r w:rsidRPr="00601533">
              <w:rPr>
                <w:rStyle w:val="normaltextrun"/>
                <w:rFonts w:ascii="Montserrat" w:hAnsi="Montserrat"/>
                <w:color w:val="000000"/>
                <w:sz w:val="18"/>
                <w:szCs w:val="18"/>
                <w:shd w:val="clear" w:color="auto" w:fill="FFFFFF"/>
              </w:rPr>
              <w:t>. </w:t>
            </w:r>
            <w:r w:rsidR="497E6311" w:rsidRPr="00601533">
              <w:rPr>
                <w:rStyle w:val="normaltextrun"/>
                <w:rFonts w:ascii="Montserrat" w:hAnsi="Montserrat"/>
                <w:color w:val="000000"/>
                <w:sz w:val="18"/>
                <w:szCs w:val="18"/>
                <w:shd w:val="clear" w:color="auto" w:fill="FFFFFF"/>
              </w:rPr>
              <w:t>Researchers will work in multi</w:t>
            </w:r>
            <w:r w:rsidR="497E6311" w:rsidRPr="00ED6168">
              <w:rPr>
                <w:rStyle w:val="normaltextrun"/>
                <w:rFonts w:ascii="Montserrat" w:hAnsi="Montserrat"/>
                <w:color w:val="000000"/>
                <w:sz w:val="18"/>
                <w:szCs w:val="18"/>
                <w:shd w:val="clear" w:color="auto" w:fill="FFFFFF"/>
              </w:rPr>
              <w:t xml:space="preserve">disciplinary research teams organized around relevant topics. </w:t>
            </w:r>
            <w:r w:rsidR="1878A154" w:rsidRPr="00ED6168">
              <w:rPr>
                <w:rStyle w:val="normaltextrun"/>
                <w:rFonts w:ascii="Montserrat" w:hAnsi="Montserrat"/>
                <w:color w:val="000000"/>
                <w:sz w:val="18"/>
                <w:szCs w:val="18"/>
                <w:shd w:val="clear" w:color="auto" w:fill="FFFFFF"/>
              </w:rPr>
              <w:t xml:space="preserve">The </w:t>
            </w:r>
            <w:r w:rsidR="00134BF9" w:rsidRPr="00ED6168">
              <w:rPr>
                <w:rStyle w:val="normaltextrun"/>
                <w:rFonts w:ascii="Montserrat" w:hAnsi="Montserrat"/>
                <w:color w:val="000000"/>
                <w:sz w:val="18"/>
                <w:szCs w:val="18"/>
                <w:shd w:val="clear" w:color="auto" w:fill="FFFFFF"/>
              </w:rPr>
              <w:t>second</w:t>
            </w:r>
            <w:r w:rsidR="1878A154" w:rsidRPr="00ED6168">
              <w:rPr>
                <w:rStyle w:val="normaltextrun"/>
                <w:rFonts w:ascii="Montserrat" w:hAnsi="Montserrat"/>
                <w:color w:val="000000"/>
                <w:sz w:val="18"/>
                <w:szCs w:val="18"/>
                <w:shd w:val="clear" w:color="auto" w:fill="FFFFFF"/>
              </w:rPr>
              <w:t xml:space="preserve"> Fulbright Amazonia</w:t>
            </w:r>
            <w:r w:rsidR="00DC3A87" w:rsidRPr="00ED6168">
              <w:rPr>
                <w:rStyle w:val="normaltextrun"/>
                <w:rFonts w:ascii="Montserrat" w:hAnsi="Montserrat"/>
                <w:color w:val="000000"/>
                <w:sz w:val="18"/>
                <w:szCs w:val="18"/>
                <w:shd w:val="clear" w:color="auto" w:fill="FFFFFF"/>
              </w:rPr>
              <w:t xml:space="preserve"> </w:t>
            </w:r>
            <w:r w:rsidR="1878A154" w:rsidRPr="00ED6168">
              <w:rPr>
                <w:rStyle w:val="normaltextrun"/>
                <w:rFonts w:ascii="Montserrat" w:hAnsi="Montserrat"/>
                <w:color w:val="000000"/>
                <w:sz w:val="18"/>
                <w:szCs w:val="18"/>
                <w:shd w:val="clear" w:color="auto" w:fill="FFFFFF"/>
              </w:rPr>
              <w:t xml:space="preserve">cohort will </w:t>
            </w:r>
            <w:r w:rsidR="2A722B1B" w:rsidRPr="00ED6168">
              <w:rPr>
                <w:rStyle w:val="normaltextrun"/>
                <w:rFonts w:ascii="Montserrat" w:hAnsi="Montserrat"/>
                <w:color w:val="000000"/>
                <w:sz w:val="18"/>
                <w:szCs w:val="18"/>
                <w:shd w:val="clear" w:color="auto" w:fill="FFFFFF"/>
              </w:rPr>
              <w:t>includ</w:t>
            </w:r>
            <w:r w:rsidR="72C43CC3" w:rsidRPr="00ED6168">
              <w:rPr>
                <w:rStyle w:val="normaltextrun"/>
                <w:rFonts w:ascii="Montserrat" w:hAnsi="Montserrat"/>
                <w:color w:val="000000"/>
                <w:sz w:val="18"/>
                <w:szCs w:val="18"/>
                <w:shd w:val="clear" w:color="auto" w:fill="FFFFFF"/>
              </w:rPr>
              <w:t>e</w:t>
            </w:r>
            <w:r w:rsidR="2A722B1B" w:rsidRPr="00ED6168">
              <w:rPr>
                <w:rStyle w:val="normaltextrun"/>
                <w:rFonts w:ascii="Montserrat" w:hAnsi="Montserrat"/>
                <w:color w:val="000000"/>
                <w:sz w:val="18"/>
                <w:szCs w:val="18"/>
                <w:shd w:val="clear" w:color="auto" w:fill="FFFFFF"/>
              </w:rPr>
              <w:t xml:space="preserve"> up to </w:t>
            </w:r>
            <w:r w:rsidR="006A6E81" w:rsidRPr="00ED6168">
              <w:rPr>
                <w:rStyle w:val="normaltextrun"/>
                <w:rFonts w:ascii="Montserrat" w:hAnsi="Montserrat"/>
                <w:color w:val="000000"/>
                <w:sz w:val="18"/>
                <w:szCs w:val="18"/>
                <w:shd w:val="clear" w:color="auto" w:fill="FFFFFF"/>
              </w:rPr>
              <w:t>five</w:t>
            </w:r>
            <w:r w:rsidR="2A722B1B" w:rsidRPr="00ED6168">
              <w:rPr>
                <w:rStyle w:val="normaltextrun"/>
                <w:rFonts w:ascii="Montserrat" w:hAnsi="Montserrat"/>
                <w:color w:val="000000"/>
                <w:sz w:val="18"/>
                <w:szCs w:val="18"/>
                <w:shd w:val="clear" w:color="auto" w:fill="FFFFFF"/>
              </w:rPr>
              <w:t xml:space="preserve"> U.S. citizens and up to </w:t>
            </w:r>
            <w:r w:rsidR="006A6E81" w:rsidRPr="00ED6168">
              <w:rPr>
                <w:rStyle w:val="normaltextrun"/>
                <w:rFonts w:ascii="Montserrat" w:hAnsi="Montserrat"/>
                <w:color w:val="000000"/>
                <w:sz w:val="18"/>
                <w:szCs w:val="18"/>
                <w:shd w:val="clear" w:color="auto" w:fill="FFFFFF"/>
              </w:rPr>
              <w:t>five</w:t>
            </w:r>
            <w:r w:rsidR="2A722B1B" w:rsidRPr="00ED6168">
              <w:rPr>
                <w:rStyle w:val="normaltextrun"/>
                <w:rFonts w:ascii="Montserrat" w:hAnsi="Montserrat"/>
                <w:color w:val="000000"/>
                <w:sz w:val="18"/>
                <w:szCs w:val="18"/>
                <w:shd w:val="clear" w:color="auto" w:fill="FFFFFF"/>
              </w:rPr>
              <w:t xml:space="preserve"> Brazilians</w:t>
            </w:r>
            <w:r w:rsidR="2A722B1B" w:rsidRPr="00601533">
              <w:rPr>
                <w:rStyle w:val="normaltextrun"/>
                <w:rFonts w:ascii="Montserrat" w:hAnsi="Montserrat"/>
                <w:color w:val="000000"/>
                <w:sz w:val="18"/>
                <w:szCs w:val="18"/>
                <w:shd w:val="clear" w:color="auto" w:fill="FFFFFF"/>
              </w:rPr>
              <w:t xml:space="preserve"> plus nationals from the </w:t>
            </w:r>
            <w:r w:rsidR="001B5003" w:rsidRPr="00601533">
              <w:rPr>
                <w:rStyle w:val="normaltextrun"/>
                <w:rFonts w:ascii="Montserrat" w:hAnsi="Montserrat"/>
                <w:color w:val="000000"/>
                <w:sz w:val="18"/>
                <w:szCs w:val="18"/>
                <w:shd w:val="clear" w:color="auto" w:fill="FFFFFF"/>
              </w:rPr>
              <w:t xml:space="preserve">other </w:t>
            </w:r>
            <w:r w:rsidR="2A722B1B" w:rsidRPr="00601533">
              <w:rPr>
                <w:rStyle w:val="normaltextrun"/>
                <w:rFonts w:ascii="Montserrat" w:hAnsi="Montserrat"/>
                <w:color w:val="000000"/>
                <w:sz w:val="18"/>
                <w:szCs w:val="18"/>
                <w:shd w:val="clear" w:color="auto" w:fill="FFFFFF"/>
              </w:rPr>
              <w:t xml:space="preserve">partnering countries. </w:t>
            </w:r>
            <w:r w:rsidR="497E6311" w:rsidRPr="00601533">
              <w:rPr>
                <w:rStyle w:val="normaltextrun"/>
                <w:rFonts w:ascii="Montserrat" w:hAnsi="Montserrat"/>
                <w:color w:val="000000"/>
                <w:sz w:val="18"/>
                <w:szCs w:val="18"/>
                <w:shd w:val="clear" w:color="auto" w:fill="FFFFFF"/>
              </w:rPr>
              <w:t>Two prominent experts, one from the United States and one from Brazil, will serve as Co-Lead Scholars, providing intellectual leadership and guidance to the group. Throughout the program, all scholars will participate in three</w:t>
            </w:r>
            <w:r w:rsidR="001B5003" w:rsidRPr="00601533">
              <w:rPr>
                <w:rStyle w:val="normaltextrun"/>
                <w:rFonts w:ascii="Montserrat" w:hAnsi="Montserrat"/>
                <w:color w:val="000000"/>
                <w:sz w:val="18"/>
                <w:szCs w:val="18"/>
                <w:shd w:val="clear" w:color="auto" w:fill="FFFFFF"/>
              </w:rPr>
              <w:t xml:space="preserve"> in-person</w:t>
            </w:r>
            <w:r w:rsidR="497E6311" w:rsidRPr="00601533">
              <w:rPr>
                <w:rStyle w:val="normaltextrun"/>
                <w:rFonts w:ascii="Montserrat" w:hAnsi="Montserrat"/>
                <w:color w:val="000000"/>
                <w:sz w:val="18"/>
                <w:szCs w:val="18"/>
                <w:shd w:val="clear" w:color="auto" w:fill="FFFFFF"/>
              </w:rPr>
              <w:t xml:space="preserve"> plenary meetings to share and present on their research with the expectation of tangible research outcomes and products by the end of the program. </w:t>
            </w:r>
            <w:r w:rsidR="497E6311" w:rsidRPr="00601533">
              <w:rPr>
                <w:rStyle w:val="eop"/>
                <w:rFonts w:ascii="Montserrat" w:hAnsi="Montserrat"/>
                <w:color w:val="000000"/>
                <w:sz w:val="18"/>
                <w:szCs w:val="18"/>
                <w:shd w:val="clear" w:color="auto" w:fill="FFFFFF"/>
              </w:rPr>
              <w:t> </w:t>
            </w:r>
            <w:r w:rsidR="62BC6196" w:rsidRPr="00601533">
              <w:rPr>
                <w:rStyle w:val="normaltextrun"/>
                <w:rFonts w:ascii="Montserrat" w:hAnsi="Montserrat"/>
                <w:color w:val="000000"/>
                <w:sz w:val="18"/>
                <w:szCs w:val="18"/>
                <w:shd w:val="clear" w:color="auto" w:fill="FFFFFF"/>
              </w:rPr>
              <w:t xml:space="preserve">In addition to research activities within their assigned teams, </w:t>
            </w:r>
            <w:r w:rsidR="09C89BD5" w:rsidRPr="00601533">
              <w:rPr>
                <w:rStyle w:val="normaltextrun"/>
                <w:rFonts w:ascii="Montserrat" w:hAnsi="Montserrat"/>
                <w:color w:val="000000"/>
                <w:sz w:val="18"/>
                <w:szCs w:val="18"/>
                <w:shd w:val="clear" w:color="auto" w:fill="FFFFFF"/>
              </w:rPr>
              <w:t xml:space="preserve">participating </w:t>
            </w:r>
            <w:r w:rsidR="009C324F" w:rsidRPr="00601533">
              <w:rPr>
                <w:rStyle w:val="normaltextrun"/>
                <w:rFonts w:ascii="Montserrat" w:hAnsi="Montserrat"/>
                <w:color w:val="000000"/>
                <w:sz w:val="18"/>
                <w:szCs w:val="18"/>
                <w:shd w:val="clear" w:color="auto" w:fill="FFFFFF"/>
              </w:rPr>
              <w:t>s</w:t>
            </w:r>
            <w:r w:rsidR="62BC6196" w:rsidRPr="00601533">
              <w:rPr>
                <w:rStyle w:val="normaltextrun"/>
                <w:rFonts w:ascii="Montserrat" w:hAnsi="Montserrat"/>
                <w:color w:val="000000"/>
                <w:sz w:val="18"/>
                <w:szCs w:val="18"/>
                <w:shd w:val="clear" w:color="auto" w:fill="FFFFFF"/>
              </w:rPr>
              <w:t>cholars will undertake an</w:t>
            </w:r>
            <w:r w:rsidR="09C89BD5" w:rsidRPr="00601533">
              <w:rPr>
                <w:rStyle w:val="normaltextrun"/>
                <w:rFonts w:ascii="Montserrat" w:hAnsi="Montserrat"/>
                <w:color w:val="000000"/>
                <w:sz w:val="18"/>
                <w:szCs w:val="18"/>
                <w:shd w:val="clear" w:color="auto" w:fill="FFFFFF"/>
              </w:rPr>
              <w:t xml:space="preserve"> individual</w:t>
            </w:r>
            <w:r w:rsidR="62BC6196" w:rsidRPr="00601533">
              <w:rPr>
                <w:rStyle w:val="normaltextrun"/>
                <w:rFonts w:ascii="Montserrat" w:hAnsi="Montserrat"/>
                <w:color w:val="000000"/>
                <w:sz w:val="18"/>
                <w:szCs w:val="18"/>
                <w:shd w:val="clear" w:color="auto" w:fill="FFFFFF"/>
              </w:rPr>
              <w:t xml:space="preserve"> exchange experience in participating countries. The U.S. scholars will travel to another participating country in the region, while scholars from other </w:t>
            </w:r>
            <w:r w:rsidR="0B569B3E" w:rsidRPr="00601533">
              <w:rPr>
                <w:rStyle w:val="normaltextrun"/>
                <w:rFonts w:ascii="Montserrat" w:hAnsi="Montserrat"/>
                <w:color w:val="000000"/>
                <w:sz w:val="18"/>
                <w:szCs w:val="18"/>
                <w:shd w:val="clear" w:color="auto" w:fill="FFFFFF"/>
              </w:rPr>
              <w:t>participating</w:t>
            </w:r>
            <w:r w:rsidR="62BC6196" w:rsidRPr="00601533">
              <w:rPr>
                <w:rStyle w:val="normaltextrun"/>
                <w:rFonts w:ascii="Montserrat" w:hAnsi="Montserrat"/>
                <w:color w:val="000000"/>
                <w:sz w:val="18"/>
                <w:szCs w:val="18"/>
                <w:shd w:val="clear" w:color="auto" w:fill="FFFFFF"/>
              </w:rPr>
              <w:t xml:space="preserve"> countries will carry out their exchange visits in the United States.</w:t>
            </w:r>
          </w:p>
          <w:p w14:paraId="01EBC75E" w14:textId="77777777" w:rsidR="00DC294F" w:rsidRPr="00601533" w:rsidRDefault="00DC294F" w:rsidP="0022220C">
            <w:pPr>
              <w:pStyle w:val="NoSpacing"/>
              <w:spacing w:line="276" w:lineRule="auto"/>
              <w:rPr>
                <w:rFonts w:ascii="Montserrat" w:hAnsi="Montserrat" w:cstheme="minorHAnsi"/>
                <w:sz w:val="18"/>
                <w:szCs w:val="18"/>
              </w:rPr>
            </w:pPr>
          </w:p>
          <w:p w14:paraId="702B8120" w14:textId="3E47EEEB" w:rsidR="00DC294F" w:rsidRPr="00601533" w:rsidRDefault="005528E9" w:rsidP="0022220C">
            <w:pPr>
              <w:pStyle w:val="NoSpacing"/>
              <w:spacing w:line="276" w:lineRule="auto"/>
              <w:rPr>
                <w:rFonts w:ascii="Montserrat" w:hAnsi="Montserrat"/>
                <w:sz w:val="18"/>
                <w:szCs w:val="18"/>
              </w:rPr>
            </w:pPr>
            <w:r w:rsidRPr="00601533">
              <w:rPr>
                <w:rFonts w:ascii="Montserrat" w:hAnsi="Montserrat"/>
                <w:sz w:val="18"/>
                <w:szCs w:val="18"/>
              </w:rPr>
              <w:t>ECA/</w:t>
            </w:r>
            <w:r w:rsidR="006A6E81">
              <w:rPr>
                <w:rFonts w:ascii="Montserrat" w:hAnsi="Montserrat"/>
                <w:sz w:val="18"/>
                <w:szCs w:val="18"/>
              </w:rPr>
              <w:t>CAPES</w:t>
            </w:r>
            <w:r w:rsidR="00134BF9">
              <w:rPr>
                <w:rFonts w:ascii="Montserrat" w:hAnsi="Montserrat"/>
                <w:sz w:val="18"/>
                <w:szCs w:val="18"/>
              </w:rPr>
              <w:t>/</w:t>
            </w:r>
            <w:r w:rsidR="00F222AB" w:rsidRPr="00601533">
              <w:rPr>
                <w:rFonts w:ascii="Montserrat" w:hAnsi="Montserrat"/>
                <w:sz w:val="18"/>
                <w:szCs w:val="18"/>
              </w:rPr>
              <w:t>FBR</w:t>
            </w:r>
            <w:r w:rsidR="00A14488" w:rsidRPr="00601533">
              <w:rPr>
                <w:rFonts w:ascii="Montserrat" w:hAnsi="Montserrat"/>
                <w:sz w:val="18"/>
                <w:szCs w:val="18"/>
              </w:rPr>
              <w:t xml:space="preserve"> are </w:t>
            </w:r>
            <w:r w:rsidR="301ECC2D" w:rsidRPr="00601533">
              <w:rPr>
                <w:rFonts w:ascii="Montserrat" w:hAnsi="Montserrat"/>
                <w:sz w:val="18"/>
                <w:szCs w:val="18"/>
              </w:rPr>
              <w:t>seeking a</w:t>
            </w:r>
            <w:r w:rsidR="5AB8CC50" w:rsidRPr="00601533">
              <w:rPr>
                <w:rFonts w:ascii="Montserrat" w:hAnsi="Montserrat"/>
                <w:sz w:val="18"/>
                <w:szCs w:val="18"/>
              </w:rPr>
              <w:t xml:space="preserve"> team of two d</w:t>
            </w:r>
            <w:r w:rsidR="301ECC2D" w:rsidRPr="00601533">
              <w:rPr>
                <w:rFonts w:ascii="Montserrat" w:hAnsi="Montserrat"/>
                <w:sz w:val="18"/>
                <w:szCs w:val="18"/>
              </w:rPr>
              <w:t xml:space="preserve">istinguished </w:t>
            </w:r>
            <w:r w:rsidR="009C324F" w:rsidRPr="00601533">
              <w:rPr>
                <w:rFonts w:ascii="Montserrat" w:hAnsi="Montserrat"/>
                <w:sz w:val="18"/>
                <w:szCs w:val="18"/>
              </w:rPr>
              <w:t>scholars</w:t>
            </w:r>
            <w:r w:rsidR="301ECC2D" w:rsidRPr="00601533">
              <w:rPr>
                <w:rFonts w:ascii="Montserrat" w:hAnsi="Montserrat"/>
                <w:sz w:val="18"/>
                <w:szCs w:val="18"/>
              </w:rPr>
              <w:t xml:space="preserve"> to</w:t>
            </w:r>
            <w:r w:rsidR="5AB8CC50" w:rsidRPr="00601533">
              <w:rPr>
                <w:rFonts w:ascii="Montserrat" w:hAnsi="Montserrat"/>
                <w:sz w:val="18"/>
                <w:szCs w:val="18"/>
              </w:rPr>
              <w:t xml:space="preserve"> serve as Co-Lead </w:t>
            </w:r>
            <w:r w:rsidR="009C324F" w:rsidRPr="00601533">
              <w:rPr>
                <w:rFonts w:ascii="Montserrat" w:hAnsi="Montserrat"/>
                <w:sz w:val="18"/>
                <w:szCs w:val="18"/>
              </w:rPr>
              <w:t>S</w:t>
            </w:r>
            <w:r w:rsidR="5AB8CC50" w:rsidRPr="00601533">
              <w:rPr>
                <w:rFonts w:ascii="Montserrat" w:hAnsi="Montserrat"/>
                <w:sz w:val="18"/>
                <w:szCs w:val="18"/>
              </w:rPr>
              <w:t xml:space="preserve">cholars </w:t>
            </w:r>
            <w:r w:rsidR="00D95EF2" w:rsidRPr="00601533">
              <w:rPr>
                <w:rFonts w:ascii="Montserrat" w:hAnsi="Montserrat"/>
                <w:sz w:val="18"/>
                <w:szCs w:val="18"/>
              </w:rPr>
              <w:t xml:space="preserve">to </w:t>
            </w:r>
            <w:r w:rsidR="301ECC2D" w:rsidRPr="00601533">
              <w:rPr>
                <w:rFonts w:ascii="Montserrat" w:hAnsi="Montserrat"/>
                <w:sz w:val="18"/>
                <w:szCs w:val="18"/>
              </w:rPr>
              <w:t xml:space="preserve">provide intellectual guidance and overall facilitation of Fulbright </w:t>
            </w:r>
            <w:r w:rsidR="5AB8CC50" w:rsidRPr="00601533">
              <w:rPr>
                <w:rFonts w:ascii="Montserrat" w:hAnsi="Montserrat"/>
                <w:sz w:val="18"/>
                <w:szCs w:val="18"/>
              </w:rPr>
              <w:t>Amazonia</w:t>
            </w:r>
            <w:r w:rsidR="006A6E81">
              <w:rPr>
                <w:rFonts w:ascii="Montserrat" w:hAnsi="Montserrat"/>
                <w:sz w:val="18"/>
                <w:szCs w:val="18"/>
              </w:rPr>
              <w:t xml:space="preserve"> II</w:t>
            </w:r>
            <w:r w:rsidR="301ECC2D" w:rsidRPr="00601533">
              <w:rPr>
                <w:rFonts w:ascii="Montserrat" w:hAnsi="Montserrat"/>
                <w:sz w:val="18"/>
                <w:szCs w:val="18"/>
              </w:rPr>
              <w:t xml:space="preserve">.  The </w:t>
            </w:r>
            <w:r w:rsidR="009C324F" w:rsidRPr="00601533">
              <w:rPr>
                <w:rFonts w:ascii="Montserrat" w:hAnsi="Montserrat"/>
                <w:sz w:val="18"/>
                <w:szCs w:val="18"/>
              </w:rPr>
              <w:t>Co-Lead Scholars</w:t>
            </w:r>
            <w:r w:rsidR="301ECC2D" w:rsidRPr="00601533">
              <w:rPr>
                <w:rFonts w:ascii="Montserrat" w:hAnsi="Montserrat"/>
                <w:sz w:val="18"/>
                <w:szCs w:val="18"/>
              </w:rPr>
              <w:t xml:space="preserve"> will work closely with </w:t>
            </w:r>
            <w:r w:rsidRPr="00601533">
              <w:rPr>
                <w:rFonts w:ascii="Montserrat" w:hAnsi="Montserrat"/>
                <w:sz w:val="18"/>
                <w:szCs w:val="18"/>
              </w:rPr>
              <w:t>ECA/</w:t>
            </w:r>
            <w:r w:rsidR="00134BF9">
              <w:rPr>
                <w:rFonts w:ascii="Montserrat" w:hAnsi="Montserrat"/>
                <w:sz w:val="18"/>
                <w:szCs w:val="18"/>
              </w:rPr>
              <w:t>C</w:t>
            </w:r>
            <w:r w:rsidR="006A6E81">
              <w:rPr>
                <w:rFonts w:ascii="Montserrat" w:hAnsi="Montserrat"/>
                <w:sz w:val="18"/>
                <w:szCs w:val="18"/>
              </w:rPr>
              <w:t>APES</w:t>
            </w:r>
            <w:r w:rsidR="00134BF9">
              <w:rPr>
                <w:rFonts w:ascii="Montserrat" w:hAnsi="Montserrat"/>
                <w:sz w:val="18"/>
                <w:szCs w:val="18"/>
              </w:rPr>
              <w:t>/</w:t>
            </w:r>
            <w:r w:rsidR="00F222AB" w:rsidRPr="00601533">
              <w:rPr>
                <w:rFonts w:ascii="Montserrat" w:hAnsi="Montserrat"/>
                <w:sz w:val="18"/>
                <w:szCs w:val="18"/>
              </w:rPr>
              <w:t>FBR</w:t>
            </w:r>
            <w:r w:rsidR="00A14488" w:rsidRPr="00601533">
              <w:rPr>
                <w:rFonts w:ascii="Montserrat" w:hAnsi="Montserrat"/>
                <w:sz w:val="18"/>
                <w:szCs w:val="18"/>
              </w:rPr>
              <w:t xml:space="preserve"> </w:t>
            </w:r>
            <w:r w:rsidR="301ECC2D" w:rsidRPr="00601533">
              <w:rPr>
                <w:rFonts w:ascii="Montserrat" w:hAnsi="Montserrat"/>
                <w:sz w:val="18"/>
                <w:szCs w:val="18"/>
              </w:rPr>
              <w:t xml:space="preserve">beginning </w:t>
            </w:r>
            <w:r w:rsidR="301ECC2D" w:rsidRPr="00ED6168">
              <w:rPr>
                <w:rFonts w:ascii="Montserrat" w:hAnsi="Montserrat"/>
                <w:sz w:val="18"/>
                <w:szCs w:val="18"/>
              </w:rPr>
              <w:t xml:space="preserve">in </w:t>
            </w:r>
            <w:r w:rsidR="006A6E81" w:rsidRPr="00ED6168">
              <w:rPr>
                <w:rFonts w:ascii="Montserrat" w:hAnsi="Montserrat"/>
                <w:sz w:val="18"/>
                <w:szCs w:val="18"/>
              </w:rPr>
              <w:t>April</w:t>
            </w:r>
            <w:r w:rsidR="301ECC2D" w:rsidRPr="00ED6168">
              <w:rPr>
                <w:rFonts w:ascii="Montserrat" w:hAnsi="Montserrat"/>
                <w:sz w:val="18"/>
                <w:szCs w:val="18"/>
              </w:rPr>
              <w:t xml:space="preserve"> of </w:t>
            </w:r>
            <w:r w:rsidR="00134BF9" w:rsidRPr="00ED6168">
              <w:rPr>
                <w:rFonts w:ascii="Montserrat" w:hAnsi="Montserrat"/>
                <w:sz w:val="18"/>
                <w:szCs w:val="18"/>
              </w:rPr>
              <w:t>2025</w:t>
            </w:r>
            <w:r w:rsidR="301ECC2D" w:rsidRPr="00ED6168">
              <w:rPr>
                <w:rFonts w:ascii="Montserrat" w:hAnsi="Montserrat"/>
                <w:sz w:val="18"/>
                <w:szCs w:val="18"/>
              </w:rPr>
              <w:t xml:space="preserve"> through the conclusion of the program in 202</w:t>
            </w:r>
            <w:r w:rsidR="00134BF9" w:rsidRPr="00ED6168">
              <w:rPr>
                <w:rFonts w:ascii="Montserrat" w:hAnsi="Montserrat"/>
                <w:sz w:val="18"/>
                <w:szCs w:val="18"/>
              </w:rPr>
              <w:t>7</w:t>
            </w:r>
            <w:r w:rsidR="301ECC2D" w:rsidRPr="00ED6168">
              <w:rPr>
                <w:rFonts w:ascii="Montserrat" w:hAnsi="Montserrat"/>
                <w:sz w:val="18"/>
                <w:szCs w:val="18"/>
              </w:rPr>
              <w:t>.</w:t>
            </w:r>
            <w:r w:rsidR="301ECC2D" w:rsidRPr="00601533">
              <w:rPr>
                <w:rFonts w:ascii="Montserrat" w:hAnsi="Montserrat"/>
                <w:sz w:val="18"/>
                <w:szCs w:val="18"/>
              </w:rPr>
              <w:t xml:space="preserve">  </w:t>
            </w:r>
          </w:p>
          <w:p w14:paraId="5005A322" w14:textId="77777777" w:rsidR="00DC294F" w:rsidRPr="00601533" w:rsidRDefault="00DC294F" w:rsidP="0022220C">
            <w:pPr>
              <w:pStyle w:val="NoSpacing"/>
              <w:spacing w:line="276" w:lineRule="auto"/>
              <w:rPr>
                <w:rFonts w:ascii="Montserrat" w:hAnsi="Montserrat" w:cstheme="minorHAnsi"/>
                <w:b/>
                <w:sz w:val="18"/>
                <w:szCs w:val="18"/>
              </w:rPr>
            </w:pPr>
          </w:p>
          <w:p w14:paraId="03502898" w14:textId="76C1D16F" w:rsidR="00DC294F" w:rsidRPr="00601533" w:rsidRDefault="00045162" w:rsidP="0022220C">
            <w:pPr>
              <w:pStyle w:val="NoSpacing"/>
              <w:spacing w:line="276" w:lineRule="auto"/>
              <w:rPr>
                <w:rFonts w:ascii="Montserrat" w:hAnsi="Montserrat"/>
                <w:b/>
                <w:bCs/>
                <w:sz w:val="18"/>
                <w:szCs w:val="18"/>
              </w:rPr>
            </w:pPr>
            <w:r w:rsidRPr="00601533">
              <w:rPr>
                <w:rFonts w:ascii="Montserrat" w:hAnsi="Montserrat"/>
                <w:b/>
                <w:bCs/>
                <w:sz w:val="18"/>
                <w:szCs w:val="18"/>
              </w:rPr>
              <w:t>Co-</w:t>
            </w:r>
            <w:r w:rsidR="301ECC2D" w:rsidRPr="00601533">
              <w:rPr>
                <w:rFonts w:ascii="Montserrat" w:hAnsi="Montserrat"/>
                <w:b/>
                <w:bCs/>
                <w:sz w:val="18"/>
                <w:szCs w:val="18"/>
              </w:rPr>
              <w:t>Lead</w:t>
            </w:r>
            <w:r w:rsidR="00B959B1" w:rsidRPr="00601533">
              <w:rPr>
                <w:rFonts w:ascii="Montserrat" w:hAnsi="Montserrat"/>
                <w:b/>
                <w:bCs/>
                <w:sz w:val="18"/>
                <w:szCs w:val="18"/>
              </w:rPr>
              <w:t xml:space="preserve"> Scholar </w:t>
            </w:r>
            <w:r w:rsidR="301ECC2D" w:rsidRPr="00601533">
              <w:rPr>
                <w:rFonts w:ascii="Montserrat" w:hAnsi="Montserrat"/>
                <w:b/>
                <w:bCs/>
                <w:sz w:val="18"/>
                <w:szCs w:val="18"/>
              </w:rPr>
              <w:t>Required Qualifications:</w:t>
            </w:r>
            <w:r w:rsidR="00134BF9">
              <w:rPr>
                <w:rFonts w:ascii="Montserrat" w:hAnsi="Montserrat"/>
                <w:b/>
                <w:bCs/>
                <w:sz w:val="18"/>
                <w:szCs w:val="18"/>
              </w:rPr>
              <w:br/>
            </w:r>
          </w:p>
          <w:p w14:paraId="35320F82" w14:textId="625680CD" w:rsidR="00DC294F" w:rsidRPr="00601533" w:rsidRDefault="002E7475" w:rsidP="0022220C">
            <w:pPr>
              <w:pStyle w:val="NoSpacing"/>
              <w:numPr>
                <w:ilvl w:val="0"/>
                <w:numId w:val="14"/>
              </w:numPr>
              <w:spacing w:line="276" w:lineRule="auto"/>
              <w:rPr>
                <w:rFonts w:ascii="Montserrat" w:hAnsi="Montserrat" w:cstheme="minorHAnsi"/>
                <w:sz w:val="18"/>
                <w:szCs w:val="18"/>
              </w:rPr>
            </w:pPr>
            <w:r w:rsidRPr="00601533">
              <w:rPr>
                <w:rFonts w:ascii="Montserrat" w:hAnsi="Montserrat"/>
                <w:sz w:val="18"/>
                <w:szCs w:val="18"/>
              </w:rPr>
              <w:t>Ph.D. with substantial research experience and demonstrated ability to effectively translate socially relevant research into action, informing evidence-based policies across multiple sectors of society for the public good.</w:t>
            </w:r>
          </w:p>
          <w:p w14:paraId="413DF79B" w14:textId="37AE4834" w:rsidR="002E7475" w:rsidRPr="00601533" w:rsidRDefault="002E7475" w:rsidP="002E7475">
            <w:pPr>
              <w:pStyle w:val="NoSpacing"/>
              <w:numPr>
                <w:ilvl w:val="0"/>
                <w:numId w:val="14"/>
              </w:numPr>
              <w:spacing w:line="276" w:lineRule="auto"/>
              <w:rPr>
                <w:rFonts w:ascii="Montserrat" w:hAnsi="Montserrat"/>
                <w:sz w:val="18"/>
                <w:szCs w:val="18"/>
              </w:rPr>
            </w:pPr>
            <w:r w:rsidRPr="00601533">
              <w:rPr>
                <w:rFonts w:ascii="Montserrat" w:hAnsi="Montserrat"/>
                <w:sz w:val="18"/>
                <w:szCs w:val="18"/>
              </w:rPr>
              <w:t>Expertise in Amazonian issues, knowledge of regional scholarship, and the ability to lead an international team of scholars in fields that may include environmental studies, public health, sustainability, land management, language and cultural preservation, security, biodiversity and rural development,</w:t>
            </w:r>
            <w:r w:rsidR="003F3F61" w:rsidRPr="00601533">
              <w:rPr>
                <w:rFonts w:ascii="Montserrat" w:hAnsi="Montserrat"/>
                <w:sz w:val="18"/>
                <w:szCs w:val="18"/>
              </w:rPr>
              <w:t xml:space="preserve"> </w:t>
            </w:r>
            <w:r w:rsidRPr="00601533">
              <w:rPr>
                <w:rFonts w:ascii="Montserrat" w:hAnsi="Montserrat"/>
                <w:sz w:val="18"/>
                <w:szCs w:val="18"/>
              </w:rPr>
              <w:t>conservation, and social anthropology. Other interdisciplinary areas also welcomed.</w:t>
            </w:r>
          </w:p>
          <w:p w14:paraId="41A64753" w14:textId="77777777" w:rsidR="002E7475" w:rsidRPr="00601533" w:rsidRDefault="002E7475" w:rsidP="002E7475">
            <w:pPr>
              <w:pStyle w:val="NoSpacing"/>
              <w:numPr>
                <w:ilvl w:val="0"/>
                <w:numId w:val="14"/>
              </w:numPr>
              <w:spacing w:line="276" w:lineRule="auto"/>
              <w:rPr>
                <w:rFonts w:ascii="Montserrat" w:hAnsi="Montserrat"/>
                <w:sz w:val="18"/>
                <w:szCs w:val="18"/>
              </w:rPr>
            </w:pPr>
            <w:r w:rsidRPr="00601533">
              <w:rPr>
                <w:rFonts w:ascii="Montserrat" w:hAnsi="Montserrat"/>
                <w:sz w:val="18"/>
                <w:szCs w:val="18"/>
              </w:rPr>
              <w:t xml:space="preserve">Ability to engage a broad network of stakeholders and communities interested in the Amazonian Basin across a range of sectors (academic, private, public, not for profit). </w:t>
            </w:r>
          </w:p>
          <w:p w14:paraId="3FA9B4DE" w14:textId="77777777" w:rsidR="002E7475" w:rsidRPr="00601533" w:rsidRDefault="002E7475" w:rsidP="002E7475">
            <w:pPr>
              <w:pStyle w:val="NoSpacing"/>
              <w:numPr>
                <w:ilvl w:val="0"/>
                <w:numId w:val="14"/>
              </w:numPr>
              <w:spacing w:line="276" w:lineRule="auto"/>
              <w:rPr>
                <w:rFonts w:ascii="Montserrat" w:hAnsi="Montserrat"/>
                <w:sz w:val="18"/>
                <w:szCs w:val="18"/>
              </w:rPr>
            </w:pPr>
            <w:r w:rsidRPr="00601533">
              <w:rPr>
                <w:rFonts w:ascii="Montserrat" w:hAnsi="Montserrat"/>
                <w:sz w:val="18"/>
                <w:szCs w:val="18"/>
              </w:rPr>
              <w:t>Demonstrated commitment to, and experience with, interdisciplinary scholarship and team-based action-oriented research.</w:t>
            </w:r>
          </w:p>
          <w:p w14:paraId="7CE218BD" w14:textId="77777777" w:rsidR="002E7475" w:rsidRPr="00601533" w:rsidRDefault="002E7475" w:rsidP="002E7475">
            <w:pPr>
              <w:pStyle w:val="NoSpacing"/>
              <w:numPr>
                <w:ilvl w:val="0"/>
                <w:numId w:val="14"/>
              </w:numPr>
              <w:spacing w:line="276" w:lineRule="auto"/>
              <w:rPr>
                <w:rFonts w:ascii="Montserrat" w:hAnsi="Montserrat"/>
                <w:sz w:val="18"/>
                <w:szCs w:val="18"/>
              </w:rPr>
            </w:pPr>
            <w:r w:rsidRPr="00601533">
              <w:rPr>
                <w:rFonts w:ascii="Montserrat" w:eastAsiaTheme="minorEastAsia" w:hAnsi="Montserrat"/>
                <w:sz w:val="18"/>
                <w:szCs w:val="18"/>
              </w:rPr>
              <w:lastRenderedPageBreak/>
              <w:t xml:space="preserve">Demonstrated ability to effectively work with others as partners in leading a team, understanding team dynamics and needs, promoting collaborative work, and creating an inclusive environment that encourages open dialogue and debate. </w:t>
            </w:r>
          </w:p>
          <w:p w14:paraId="5EEA2CA0" w14:textId="1CEA218B" w:rsidR="002E7475" w:rsidRPr="00601533" w:rsidRDefault="002E7475" w:rsidP="002E7475">
            <w:pPr>
              <w:pStyle w:val="NoSpacing"/>
              <w:numPr>
                <w:ilvl w:val="0"/>
                <w:numId w:val="14"/>
              </w:numPr>
              <w:spacing w:line="276" w:lineRule="auto"/>
              <w:rPr>
                <w:rFonts w:ascii="Montserrat" w:hAnsi="Montserrat" w:cstheme="minorHAnsi"/>
                <w:sz w:val="18"/>
                <w:szCs w:val="18"/>
              </w:rPr>
            </w:pPr>
            <w:r w:rsidRPr="00601533">
              <w:rPr>
                <w:rFonts w:ascii="Montserrat" w:hAnsi="Montserrat" w:cstheme="minorHAnsi"/>
                <w:sz w:val="18"/>
                <w:szCs w:val="18"/>
              </w:rPr>
              <w:t xml:space="preserve">Commitment to ensuring that project research findings are available to </w:t>
            </w:r>
            <w:r w:rsidR="00C822EE" w:rsidRPr="00601533">
              <w:rPr>
                <w:rFonts w:ascii="Montserrat" w:hAnsi="Montserrat" w:cstheme="minorHAnsi"/>
                <w:sz w:val="18"/>
                <w:szCs w:val="18"/>
              </w:rPr>
              <w:t>policymakers</w:t>
            </w:r>
            <w:r w:rsidRPr="00601533">
              <w:rPr>
                <w:rFonts w:ascii="Montserrat" w:hAnsi="Montserrat" w:cstheme="minorHAnsi"/>
                <w:sz w:val="18"/>
                <w:szCs w:val="18"/>
              </w:rPr>
              <w:t xml:space="preserve"> and to actively promoting collaboration with the public, private, NGO and multi-lateral sectors to support follow-on activities and result in tangible social and economic outcomes.</w:t>
            </w:r>
          </w:p>
          <w:p w14:paraId="1FFE9A31" w14:textId="77777777" w:rsidR="002E7475" w:rsidRPr="00601533" w:rsidRDefault="002E7475" w:rsidP="002E7475">
            <w:pPr>
              <w:pStyle w:val="NoSpacing"/>
              <w:numPr>
                <w:ilvl w:val="0"/>
                <w:numId w:val="14"/>
              </w:numPr>
              <w:spacing w:line="276" w:lineRule="auto"/>
              <w:rPr>
                <w:rFonts w:ascii="Montserrat" w:hAnsi="Montserrat" w:cstheme="minorHAnsi"/>
                <w:sz w:val="18"/>
                <w:szCs w:val="18"/>
              </w:rPr>
            </w:pPr>
            <w:r w:rsidRPr="00601533">
              <w:rPr>
                <w:rFonts w:ascii="Montserrat" w:hAnsi="Montserrat" w:cstheme="minorHAnsi"/>
                <w:sz w:val="18"/>
                <w:szCs w:val="18"/>
              </w:rPr>
              <w:t>Demonstrated ability to effectively engage and lead others to achieve a common goal; skill in consensus-building and negotiation among diverse views.</w:t>
            </w:r>
          </w:p>
          <w:p w14:paraId="6B9EF6AD" w14:textId="77777777" w:rsidR="002E7475" w:rsidRPr="00601533" w:rsidRDefault="002E7475" w:rsidP="002E7475">
            <w:pPr>
              <w:pStyle w:val="NoSpacing"/>
              <w:numPr>
                <w:ilvl w:val="0"/>
                <w:numId w:val="14"/>
              </w:numPr>
              <w:spacing w:line="276" w:lineRule="auto"/>
              <w:rPr>
                <w:rFonts w:ascii="Montserrat" w:hAnsi="Montserrat"/>
                <w:sz w:val="18"/>
                <w:szCs w:val="18"/>
              </w:rPr>
            </w:pPr>
            <w:r w:rsidRPr="00601533">
              <w:rPr>
                <w:rFonts w:ascii="Montserrat" w:hAnsi="Montserrat"/>
                <w:sz w:val="18"/>
                <w:szCs w:val="18"/>
              </w:rPr>
              <w:t>U.S. and/or Brazilian citizenship.</w:t>
            </w:r>
          </w:p>
          <w:p w14:paraId="72969537" w14:textId="77777777" w:rsidR="00DC294F" w:rsidRPr="00601533" w:rsidRDefault="00DC294F" w:rsidP="0022220C">
            <w:pPr>
              <w:pStyle w:val="NoSpacing"/>
              <w:spacing w:line="276" w:lineRule="auto"/>
              <w:ind w:left="720"/>
              <w:rPr>
                <w:rFonts w:ascii="Montserrat" w:hAnsi="Montserrat" w:cstheme="minorHAnsi"/>
                <w:sz w:val="18"/>
                <w:szCs w:val="18"/>
              </w:rPr>
            </w:pPr>
          </w:p>
          <w:p w14:paraId="0860DE0C" w14:textId="03CBF60E" w:rsidR="00DC294F" w:rsidRPr="00601533" w:rsidRDefault="00DC294F" w:rsidP="0022220C">
            <w:pPr>
              <w:pStyle w:val="NoSpacing"/>
              <w:spacing w:line="276" w:lineRule="auto"/>
              <w:rPr>
                <w:rFonts w:ascii="Montserrat" w:hAnsi="Montserrat" w:cstheme="minorHAnsi"/>
                <w:b/>
                <w:sz w:val="18"/>
                <w:szCs w:val="18"/>
              </w:rPr>
            </w:pPr>
            <w:r w:rsidRPr="00601533">
              <w:rPr>
                <w:rFonts w:ascii="Montserrat" w:hAnsi="Montserrat" w:cstheme="minorHAnsi"/>
                <w:b/>
                <w:sz w:val="18"/>
                <w:szCs w:val="18"/>
              </w:rPr>
              <w:t xml:space="preserve">Specific responsibilities </w:t>
            </w:r>
            <w:r w:rsidR="00EC2DB0" w:rsidRPr="00601533">
              <w:rPr>
                <w:rFonts w:ascii="Montserrat" w:hAnsi="Montserrat" w:cstheme="minorHAnsi"/>
                <w:b/>
                <w:sz w:val="18"/>
                <w:szCs w:val="18"/>
              </w:rPr>
              <w:t xml:space="preserve">of both Co-Lead Scholars </w:t>
            </w:r>
            <w:r w:rsidRPr="00601533">
              <w:rPr>
                <w:rFonts w:ascii="Montserrat" w:hAnsi="Montserrat" w:cstheme="minorHAnsi"/>
                <w:b/>
                <w:sz w:val="18"/>
                <w:szCs w:val="18"/>
              </w:rPr>
              <w:t>include the following:</w:t>
            </w:r>
            <w:r w:rsidR="00DB6063">
              <w:rPr>
                <w:rFonts w:ascii="Montserrat" w:hAnsi="Montserrat" w:cstheme="minorHAnsi"/>
                <w:b/>
                <w:sz w:val="18"/>
                <w:szCs w:val="18"/>
              </w:rPr>
              <w:br/>
            </w:r>
          </w:p>
          <w:p w14:paraId="0733210B" w14:textId="6E9DF2CD" w:rsidR="00DC294F" w:rsidRPr="00601533" w:rsidRDefault="00DC294F" w:rsidP="0022220C">
            <w:pPr>
              <w:pStyle w:val="NoSpacing"/>
              <w:numPr>
                <w:ilvl w:val="0"/>
                <w:numId w:val="15"/>
              </w:numPr>
              <w:spacing w:line="276" w:lineRule="auto"/>
              <w:rPr>
                <w:rFonts w:ascii="Montserrat" w:hAnsi="Montserrat" w:cstheme="minorHAnsi"/>
                <w:sz w:val="18"/>
                <w:szCs w:val="18"/>
              </w:rPr>
            </w:pPr>
            <w:r w:rsidRPr="00601533">
              <w:rPr>
                <w:rFonts w:ascii="Montserrat" w:hAnsi="Montserrat" w:cstheme="minorHAnsi"/>
                <w:sz w:val="18"/>
                <w:szCs w:val="18"/>
              </w:rPr>
              <w:t>Advise ECA</w:t>
            </w:r>
            <w:r w:rsidR="00F222AB" w:rsidRPr="00601533">
              <w:rPr>
                <w:rFonts w:ascii="Montserrat" w:hAnsi="Montserrat" w:cstheme="minorHAnsi"/>
                <w:sz w:val="18"/>
                <w:szCs w:val="18"/>
              </w:rPr>
              <w:t>/</w:t>
            </w:r>
            <w:r w:rsidR="006A6E81">
              <w:rPr>
                <w:rFonts w:ascii="Montserrat" w:hAnsi="Montserrat" w:cstheme="minorHAnsi"/>
                <w:sz w:val="18"/>
                <w:szCs w:val="18"/>
              </w:rPr>
              <w:t>CAPES</w:t>
            </w:r>
            <w:r w:rsidR="00DB6063">
              <w:rPr>
                <w:rFonts w:ascii="Montserrat" w:hAnsi="Montserrat" w:cstheme="minorHAnsi"/>
                <w:sz w:val="18"/>
                <w:szCs w:val="18"/>
              </w:rPr>
              <w:t>/</w:t>
            </w:r>
            <w:r w:rsidR="00F222AB" w:rsidRPr="00601533">
              <w:rPr>
                <w:rFonts w:ascii="Montserrat" w:hAnsi="Montserrat" w:cstheme="minorHAnsi"/>
                <w:sz w:val="18"/>
                <w:szCs w:val="18"/>
              </w:rPr>
              <w:t>FBR</w:t>
            </w:r>
            <w:r w:rsidRPr="00601533">
              <w:rPr>
                <w:rFonts w:ascii="Montserrat" w:hAnsi="Montserrat" w:cstheme="minorHAnsi"/>
                <w:sz w:val="18"/>
                <w:szCs w:val="18"/>
              </w:rPr>
              <w:t xml:space="preserve"> during the period of program design</w:t>
            </w:r>
            <w:r w:rsidR="005710AD" w:rsidRPr="00601533">
              <w:rPr>
                <w:rFonts w:ascii="Montserrat" w:hAnsi="Montserrat" w:cstheme="minorHAnsi"/>
                <w:sz w:val="18"/>
                <w:szCs w:val="18"/>
              </w:rPr>
              <w:t>,</w:t>
            </w:r>
            <w:r w:rsidR="003F3F61" w:rsidRPr="00601533">
              <w:rPr>
                <w:rFonts w:ascii="Montserrat" w:hAnsi="Montserrat" w:cstheme="minorHAnsi"/>
                <w:sz w:val="18"/>
                <w:szCs w:val="18"/>
              </w:rPr>
              <w:t xml:space="preserve"> </w:t>
            </w:r>
            <w:r w:rsidRPr="00601533">
              <w:rPr>
                <w:rFonts w:ascii="Montserrat" w:hAnsi="Montserrat" w:cstheme="minorHAnsi"/>
                <w:sz w:val="18"/>
                <w:szCs w:val="18"/>
              </w:rPr>
              <w:t>launch</w:t>
            </w:r>
            <w:r w:rsidR="005710AD" w:rsidRPr="00601533">
              <w:rPr>
                <w:rFonts w:ascii="Montserrat" w:hAnsi="Montserrat" w:cstheme="minorHAnsi"/>
                <w:sz w:val="18"/>
                <w:szCs w:val="18"/>
              </w:rPr>
              <w:t xml:space="preserve">, and through the duration of the </w:t>
            </w:r>
            <w:r w:rsidR="003F3F61" w:rsidRPr="00601533">
              <w:rPr>
                <w:rFonts w:ascii="Montserrat" w:hAnsi="Montserrat" w:cstheme="minorHAnsi"/>
                <w:sz w:val="18"/>
                <w:szCs w:val="18"/>
              </w:rPr>
              <w:t>18-month</w:t>
            </w:r>
            <w:r w:rsidR="005710AD" w:rsidRPr="00601533">
              <w:rPr>
                <w:rFonts w:ascii="Montserrat" w:hAnsi="Montserrat" w:cstheme="minorHAnsi"/>
                <w:sz w:val="18"/>
                <w:szCs w:val="18"/>
              </w:rPr>
              <w:t xml:space="preserve"> program</w:t>
            </w:r>
          </w:p>
          <w:p w14:paraId="4F875CB1" w14:textId="078FDDAD" w:rsidR="00DC294F" w:rsidRPr="00601533" w:rsidRDefault="00A910BC" w:rsidP="0022220C">
            <w:pPr>
              <w:pStyle w:val="NoSpacing"/>
              <w:numPr>
                <w:ilvl w:val="0"/>
                <w:numId w:val="15"/>
              </w:numPr>
              <w:spacing w:line="276" w:lineRule="auto"/>
              <w:rPr>
                <w:rFonts w:ascii="Montserrat" w:hAnsi="Montserrat" w:cstheme="minorHAnsi"/>
                <w:sz w:val="18"/>
                <w:szCs w:val="18"/>
              </w:rPr>
            </w:pPr>
            <w:r w:rsidRPr="00601533">
              <w:rPr>
                <w:rFonts w:ascii="Montserrat" w:hAnsi="Montserrat" w:cstheme="minorHAnsi"/>
                <w:sz w:val="18"/>
                <w:szCs w:val="18"/>
              </w:rPr>
              <w:t xml:space="preserve">Offer intellectual leadership </w:t>
            </w:r>
            <w:r w:rsidR="00C842FC" w:rsidRPr="00601533">
              <w:rPr>
                <w:rFonts w:ascii="Montserrat" w:hAnsi="Montserrat" w:cstheme="minorHAnsi"/>
                <w:sz w:val="18"/>
                <w:szCs w:val="18"/>
              </w:rPr>
              <w:t>for</w:t>
            </w:r>
            <w:r w:rsidR="001B5003" w:rsidRPr="00601533">
              <w:rPr>
                <w:rFonts w:ascii="Montserrat" w:hAnsi="Montserrat" w:cstheme="minorHAnsi"/>
                <w:sz w:val="18"/>
                <w:szCs w:val="18"/>
              </w:rPr>
              <w:t xml:space="preserve"> </w:t>
            </w:r>
            <w:r w:rsidR="00DC294F" w:rsidRPr="00601533">
              <w:rPr>
                <w:rFonts w:ascii="Montserrat" w:hAnsi="Montserrat" w:cstheme="minorHAnsi"/>
                <w:sz w:val="18"/>
                <w:szCs w:val="18"/>
              </w:rPr>
              <w:t>the initiative’s overall research agenda</w:t>
            </w:r>
            <w:r w:rsidR="00C842FC" w:rsidRPr="00601533">
              <w:rPr>
                <w:rFonts w:ascii="Montserrat" w:hAnsi="Montserrat" w:cstheme="minorHAnsi"/>
                <w:sz w:val="18"/>
                <w:szCs w:val="18"/>
              </w:rPr>
              <w:t xml:space="preserve">, </w:t>
            </w:r>
            <w:r w:rsidR="00DC294F" w:rsidRPr="00601533">
              <w:rPr>
                <w:rFonts w:ascii="Montserrat" w:hAnsi="Montserrat" w:cstheme="minorHAnsi"/>
                <w:sz w:val="18"/>
                <w:szCs w:val="18"/>
              </w:rPr>
              <w:t xml:space="preserve">identify working group themes, provide </w:t>
            </w:r>
            <w:r w:rsidR="00C842FC" w:rsidRPr="00601533">
              <w:rPr>
                <w:rFonts w:ascii="Montserrat" w:hAnsi="Montserrat" w:cstheme="minorHAnsi"/>
                <w:sz w:val="18"/>
                <w:szCs w:val="18"/>
              </w:rPr>
              <w:t xml:space="preserve">guidance and support </w:t>
            </w:r>
            <w:r w:rsidR="00DC294F" w:rsidRPr="00601533">
              <w:rPr>
                <w:rFonts w:ascii="Montserrat" w:hAnsi="Montserrat" w:cstheme="minorHAnsi"/>
                <w:sz w:val="18"/>
                <w:szCs w:val="18"/>
              </w:rPr>
              <w:t xml:space="preserve">to </w:t>
            </w:r>
            <w:r w:rsidR="00C842FC" w:rsidRPr="00601533">
              <w:rPr>
                <w:rFonts w:ascii="Montserrat" w:hAnsi="Montserrat" w:cstheme="minorHAnsi"/>
                <w:sz w:val="18"/>
                <w:szCs w:val="18"/>
              </w:rPr>
              <w:t>research teams</w:t>
            </w:r>
            <w:r w:rsidR="00DC294F" w:rsidRPr="00601533">
              <w:rPr>
                <w:rFonts w:ascii="Montserrat" w:hAnsi="Montserrat" w:cstheme="minorHAnsi"/>
                <w:sz w:val="18"/>
                <w:szCs w:val="18"/>
              </w:rPr>
              <w:t xml:space="preserve">, and lead the three group seminar meetings, in close collaboration with </w:t>
            </w:r>
            <w:r w:rsidR="006A6E81" w:rsidRPr="00601533">
              <w:rPr>
                <w:rFonts w:ascii="Montserrat" w:hAnsi="Montserrat" w:cstheme="minorHAnsi"/>
                <w:sz w:val="18"/>
                <w:szCs w:val="18"/>
              </w:rPr>
              <w:t>ECA/</w:t>
            </w:r>
            <w:r w:rsidR="006A6E81">
              <w:rPr>
                <w:rFonts w:ascii="Montserrat" w:hAnsi="Montserrat" w:cstheme="minorHAnsi"/>
                <w:sz w:val="18"/>
                <w:szCs w:val="18"/>
              </w:rPr>
              <w:t>CAPES/</w:t>
            </w:r>
            <w:r w:rsidR="006A6E81" w:rsidRPr="00601533">
              <w:rPr>
                <w:rFonts w:ascii="Montserrat" w:hAnsi="Montserrat" w:cstheme="minorHAnsi"/>
                <w:sz w:val="18"/>
                <w:szCs w:val="18"/>
              </w:rPr>
              <w:t>FBR</w:t>
            </w:r>
          </w:p>
          <w:p w14:paraId="16FBC6E6" w14:textId="49DD3462" w:rsidR="00DC294F" w:rsidRPr="00601533" w:rsidRDefault="00160296" w:rsidP="0022220C">
            <w:pPr>
              <w:pStyle w:val="NoSpacing"/>
              <w:numPr>
                <w:ilvl w:val="0"/>
                <w:numId w:val="15"/>
              </w:numPr>
              <w:spacing w:line="276" w:lineRule="auto"/>
              <w:rPr>
                <w:rFonts w:ascii="Montserrat" w:hAnsi="Montserrat" w:cstheme="minorHAnsi"/>
                <w:sz w:val="18"/>
                <w:szCs w:val="18"/>
              </w:rPr>
            </w:pPr>
            <w:r w:rsidRPr="00601533">
              <w:rPr>
                <w:rFonts w:ascii="Montserrat" w:hAnsi="Montserrat" w:cstheme="minorHAnsi"/>
                <w:sz w:val="18"/>
                <w:szCs w:val="18"/>
              </w:rPr>
              <w:t xml:space="preserve">Assist </w:t>
            </w:r>
            <w:r w:rsidR="006A6E81" w:rsidRPr="00601533">
              <w:rPr>
                <w:rFonts w:ascii="Montserrat" w:hAnsi="Montserrat" w:cstheme="minorHAnsi"/>
                <w:sz w:val="18"/>
                <w:szCs w:val="18"/>
              </w:rPr>
              <w:t>ECA/</w:t>
            </w:r>
            <w:r w:rsidR="006A6E81">
              <w:rPr>
                <w:rFonts w:ascii="Montserrat" w:hAnsi="Montserrat" w:cstheme="minorHAnsi"/>
                <w:sz w:val="18"/>
                <w:szCs w:val="18"/>
              </w:rPr>
              <w:t>CAPES/</w:t>
            </w:r>
            <w:r w:rsidR="006A6E81" w:rsidRPr="00601533">
              <w:rPr>
                <w:rFonts w:ascii="Montserrat" w:hAnsi="Montserrat" w:cstheme="minorHAnsi"/>
                <w:sz w:val="18"/>
                <w:szCs w:val="18"/>
              </w:rPr>
              <w:t xml:space="preserve">FBR </w:t>
            </w:r>
            <w:r w:rsidR="00DC294F" w:rsidRPr="00601533">
              <w:rPr>
                <w:rFonts w:ascii="Montserrat" w:hAnsi="Montserrat" w:cstheme="minorHAnsi"/>
                <w:sz w:val="18"/>
                <w:szCs w:val="18"/>
              </w:rPr>
              <w:t xml:space="preserve">in the identification and recruitment of potential program participants in accordance with Fulbright Program </w:t>
            </w:r>
            <w:proofErr w:type="gramStart"/>
            <w:r w:rsidR="00DC294F" w:rsidRPr="00601533">
              <w:rPr>
                <w:rFonts w:ascii="Montserrat" w:hAnsi="Montserrat" w:cstheme="minorHAnsi"/>
                <w:sz w:val="18"/>
                <w:szCs w:val="18"/>
              </w:rPr>
              <w:t>policies,</w:t>
            </w:r>
            <w:r w:rsidR="00F372B8">
              <w:rPr>
                <w:rFonts w:ascii="Montserrat" w:hAnsi="Montserrat" w:cstheme="minorHAnsi"/>
                <w:sz w:val="18"/>
                <w:szCs w:val="18"/>
              </w:rPr>
              <w:t>.</w:t>
            </w:r>
            <w:r w:rsidR="00DC294F" w:rsidRPr="00601533">
              <w:rPr>
                <w:rFonts w:ascii="Montserrat" w:hAnsi="Montserrat" w:cstheme="minorHAnsi"/>
                <w:sz w:val="18"/>
                <w:szCs w:val="18"/>
              </w:rPr>
              <w:t>.</w:t>
            </w:r>
            <w:proofErr w:type="gramEnd"/>
            <w:r w:rsidR="007B7D74" w:rsidRPr="00601533">
              <w:rPr>
                <w:rFonts w:ascii="Montserrat" w:hAnsi="Montserrat" w:cstheme="minorHAnsi"/>
                <w:sz w:val="18"/>
                <w:szCs w:val="18"/>
              </w:rPr>
              <w:t xml:space="preserve"> </w:t>
            </w:r>
          </w:p>
          <w:p w14:paraId="540A1BCD" w14:textId="21F5B24C" w:rsidR="00DC294F" w:rsidRPr="00601533" w:rsidRDefault="009C324F" w:rsidP="172FF5E7">
            <w:pPr>
              <w:pStyle w:val="NoSpacing"/>
              <w:numPr>
                <w:ilvl w:val="0"/>
                <w:numId w:val="15"/>
              </w:numPr>
              <w:spacing w:line="276" w:lineRule="auto"/>
              <w:rPr>
                <w:rFonts w:ascii="Montserrat" w:hAnsi="Montserrat"/>
                <w:sz w:val="18"/>
                <w:szCs w:val="18"/>
              </w:rPr>
            </w:pPr>
            <w:r w:rsidRPr="00601533">
              <w:rPr>
                <w:rFonts w:ascii="Montserrat" w:hAnsi="Montserrat"/>
                <w:sz w:val="18"/>
                <w:szCs w:val="18"/>
              </w:rPr>
              <w:t>S</w:t>
            </w:r>
            <w:r w:rsidR="01E22B63" w:rsidRPr="00601533">
              <w:rPr>
                <w:rFonts w:ascii="Montserrat" w:hAnsi="Montserrat"/>
                <w:sz w:val="18"/>
                <w:szCs w:val="18"/>
              </w:rPr>
              <w:t xml:space="preserve">uggest </w:t>
            </w:r>
            <w:r w:rsidR="0C9C9E7A" w:rsidRPr="00601533">
              <w:rPr>
                <w:rFonts w:ascii="Montserrat" w:hAnsi="Montserrat"/>
                <w:sz w:val="18"/>
                <w:szCs w:val="18"/>
              </w:rPr>
              <w:t xml:space="preserve">qualified </w:t>
            </w:r>
            <w:r w:rsidR="30AB1E5D" w:rsidRPr="00601533">
              <w:rPr>
                <w:rFonts w:ascii="Montserrat" w:hAnsi="Montserrat"/>
                <w:sz w:val="18"/>
                <w:szCs w:val="18"/>
              </w:rPr>
              <w:t xml:space="preserve">peer reviewers and </w:t>
            </w:r>
            <w:r w:rsidR="01E22B63" w:rsidRPr="00601533">
              <w:rPr>
                <w:rFonts w:ascii="Montserrat" w:hAnsi="Montserrat"/>
                <w:sz w:val="18"/>
                <w:szCs w:val="18"/>
              </w:rPr>
              <w:t>participate in the</w:t>
            </w:r>
            <w:r w:rsidR="30AB1E5D" w:rsidRPr="00601533">
              <w:rPr>
                <w:rFonts w:ascii="Montserrat" w:hAnsi="Montserrat"/>
                <w:sz w:val="18"/>
                <w:szCs w:val="18"/>
              </w:rPr>
              <w:t xml:space="preserve"> selection committee </w:t>
            </w:r>
            <w:r w:rsidR="0C9C9E7A" w:rsidRPr="00601533">
              <w:rPr>
                <w:rFonts w:ascii="Montserrat" w:hAnsi="Montserrat"/>
                <w:sz w:val="18"/>
                <w:szCs w:val="18"/>
              </w:rPr>
              <w:t>panel</w:t>
            </w:r>
            <w:r w:rsidR="30AB1E5D" w:rsidRPr="00601533">
              <w:rPr>
                <w:rFonts w:ascii="Montserrat" w:hAnsi="Montserrat"/>
                <w:sz w:val="18"/>
                <w:szCs w:val="18"/>
              </w:rPr>
              <w:t xml:space="preserve"> t</w:t>
            </w:r>
            <w:r w:rsidR="0C9C9E7A" w:rsidRPr="00601533">
              <w:rPr>
                <w:rFonts w:ascii="Montserrat" w:hAnsi="Montserrat"/>
                <w:sz w:val="18"/>
                <w:szCs w:val="18"/>
              </w:rPr>
              <w:t xml:space="preserve">hat </w:t>
            </w:r>
            <w:r w:rsidR="0042606C" w:rsidRPr="00601533">
              <w:rPr>
                <w:rFonts w:ascii="Montserrat" w:hAnsi="Montserrat"/>
                <w:sz w:val="18"/>
                <w:szCs w:val="18"/>
              </w:rPr>
              <w:t>will review</w:t>
            </w:r>
            <w:r w:rsidR="30AB1E5D" w:rsidRPr="00601533">
              <w:rPr>
                <w:rFonts w:ascii="Montserrat" w:hAnsi="Montserrat"/>
                <w:sz w:val="18"/>
                <w:szCs w:val="18"/>
              </w:rPr>
              <w:t xml:space="preserve"> applications </w:t>
            </w:r>
            <w:r w:rsidR="0C9C9E7A" w:rsidRPr="00601533">
              <w:rPr>
                <w:rFonts w:ascii="Montserrat" w:hAnsi="Montserrat"/>
                <w:sz w:val="18"/>
                <w:szCs w:val="18"/>
              </w:rPr>
              <w:t xml:space="preserve">and nominate finalists </w:t>
            </w:r>
            <w:r w:rsidR="30AB1E5D" w:rsidRPr="00601533">
              <w:rPr>
                <w:rFonts w:ascii="Montserrat" w:hAnsi="Montserrat"/>
                <w:sz w:val="18"/>
                <w:szCs w:val="18"/>
              </w:rPr>
              <w:t xml:space="preserve">for </w:t>
            </w:r>
            <w:r w:rsidR="0C9C9E7A" w:rsidRPr="00601533">
              <w:rPr>
                <w:rFonts w:ascii="Montserrat" w:hAnsi="Montserrat"/>
                <w:sz w:val="18"/>
                <w:szCs w:val="18"/>
              </w:rPr>
              <w:t>consideration by the Fulbright Scholarship Board</w:t>
            </w:r>
            <w:r w:rsidR="30AB1E5D" w:rsidRPr="00601533">
              <w:rPr>
                <w:rFonts w:ascii="Montserrat" w:hAnsi="Montserrat"/>
                <w:sz w:val="18"/>
                <w:szCs w:val="18"/>
              </w:rPr>
              <w:t>.</w:t>
            </w:r>
          </w:p>
          <w:p w14:paraId="22D974CC" w14:textId="101CB4B4" w:rsidR="00DC294F" w:rsidRPr="00601533" w:rsidRDefault="30AB1E5D" w:rsidP="172FF5E7">
            <w:pPr>
              <w:pStyle w:val="NoSpacing"/>
              <w:numPr>
                <w:ilvl w:val="0"/>
                <w:numId w:val="15"/>
              </w:numPr>
              <w:spacing w:line="276" w:lineRule="auto"/>
              <w:rPr>
                <w:rFonts w:ascii="Montserrat" w:hAnsi="Montserrat"/>
                <w:sz w:val="18"/>
                <w:szCs w:val="18"/>
              </w:rPr>
            </w:pPr>
            <w:r w:rsidRPr="00601533">
              <w:rPr>
                <w:rFonts w:ascii="Montserrat" w:hAnsi="Montserrat"/>
                <w:sz w:val="18"/>
                <w:szCs w:val="18"/>
              </w:rPr>
              <w:t>Assist</w:t>
            </w:r>
            <w:r w:rsidR="462C8834" w:rsidRPr="00601533">
              <w:rPr>
                <w:rFonts w:ascii="Montserrat" w:hAnsi="Montserrat"/>
                <w:sz w:val="18"/>
                <w:szCs w:val="18"/>
              </w:rPr>
              <w:t xml:space="preserve"> research teams </w:t>
            </w:r>
            <w:r w:rsidRPr="00601533">
              <w:rPr>
                <w:rFonts w:ascii="Montserrat" w:hAnsi="Montserrat"/>
                <w:sz w:val="18"/>
                <w:szCs w:val="18"/>
              </w:rPr>
              <w:t xml:space="preserve">with setting research </w:t>
            </w:r>
            <w:r w:rsidR="0042606C" w:rsidRPr="00601533">
              <w:rPr>
                <w:rFonts w:ascii="Montserrat" w:hAnsi="Montserrat"/>
                <w:sz w:val="18"/>
                <w:szCs w:val="18"/>
              </w:rPr>
              <w:t>objectives and</w:t>
            </w:r>
            <w:r w:rsidR="0C9C9E7A" w:rsidRPr="00601533">
              <w:rPr>
                <w:rFonts w:ascii="Montserrat" w:hAnsi="Montserrat"/>
                <w:sz w:val="18"/>
                <w:szCs w:val="18"/>
              </w:rPr>
              <w:t xml:space="preserve"> provide ongoing support so they meet</w:t>
            </w:r>
            <w:r w:rsidR="0303FF7A" w:rsidRPr="00601533">
              <w:rPr>
                <w:rFonts w:ascii="Montserrat" w:hAnsi="Montserrat"/>
                <w:sz w:val="18"/>
                <w:szCs w:val="18"/>
              </w:rPr>
              <w:t xml:space="preserve"> </w:t>
            </w:r>
            <w:r w:rsidRPr="00601533">
              <w:rPr>
                <w:rFonts w:ascii="Montserrat" w:hAnsi="Montserrat"/>
                <w:sz w:val="18"/>
                <w:szCs w:val="18"/>
              </w:rPr>
              <w:t xml:space="preserve">deadlines for </w:t>
            </w:r>
            <w:r w:rsidR="0C9C9E7A" w:rsidRPr="00601533">
              <w:rPr>
                <w:rFonts w:ascii="Montserrat" w:hAnsi="Montserrat"/>
                <w:sz w:val="18"/>
                <w:szCs w:val="18"/>
              </w:rPr>
              <w:t xml:space="preserve">deliverables and </w:t>
            </w:r>
            <w:r w:rsidRPr="00601533">
              <w:rPr>
                <w:rFonts w:ascii="Montserrat" w:hAnsi="Montserrat"/>
                <w:sz w:val="18"/>
                <w:szCs w:val="18"/>
              </w:rPr>
              <w:t>outputs.</w:t>
            </w:r>
          </w:p>
          <w:p w14:paraId="0B626A1D" w14:textId="57CC63D3" w:rsidR="00DC294F" w:rsidRPr="00601533" w:rsidRDefault="00A05EFC" w:rsidP="0022220C">
            <w:pPr>
              <w:pStyle w:val="NoSpacing"/>
              <w:numPr>
                <w:ilvl w:val="0"/>
                <w:numId w:val="15"/>
              </w:numPr>
              <w:spacing w:line="276" w:lineRule="auto"/>
              <w:rPr>
                <w:rFonts w:ascii="Montserrat" w:hAnsi="Montserrat" w:cstheme="minorHAnsi"/>
                <w:sz w:val="18"/>
                <w:szCs w:val="18"/>
              </w:rPr>
            </w:pPr>
            <w:r w:rsidRPr="00601533">
              <w:rPr>
                <w:rFonts w:ascii="Montserrat" w:hAnsi="Montserrat" w:cstheme="minorHAnsi"/>
                <w:sz w:val="18"/>
                <w:szCs w:val="18"/>
              </w:rPr>
              <w:t>Both Co-Lead Scholars will m</w:t>
            </w:r>
            <w:r w:rsidR="00DC294F" w:rsidRPr="00601533">
              <w:rPr>
                <w:rFonts w:ascii="Montserrat" w:hAnsi="Montserrat" w:cstheme="minorHAnsi"/>
                <w:sz w:val="18"/>
                <w:szCs w:val="18"/>
              </w:rPr>
              <w:t xml:space="preserve">onitor </w:t>
            </w:r>
            <w:r w:rsidR="005710AD" w:rsidRPr="00601533">
              <w:rPr>
                <w:rFonts w:ascii="Montserrat" w:hAnsi="Montserrat" w:cstheme="minorHAnsi"/>
                <w:sz w:val="18"/>
                <w:szCs w:val="18"/>
              </w:rPr>
              <w:t xml:space="preserve">and support </w:t>
            </w:r>
            <w:r w:rsidR="00DC294F" w:rsidRPr="00601533">
              <w:rPr>
                <w:rFonts w:ascii="Montserrat" w:hAnsi="Montserrat" w:cstheme="minorHAnsi"/>
                <w:sz w:val="18"/>
                <w:szCs w:val="18"/>
              </w:rPr>
              <w:t xml:space="preserve">Fulbright Scholar participation and progress; </w:t>
            </w:r>
            <w:r w:rsidRPr="00601533">
              <w:rPr>
                <w:rFonts w:ascii="Montserrat" w:hAnsi="Montserrat" w:cstheme="minorHAnsi"/>
                <w:sz w:val="18"/>
                <w:szCs w:val="18"/>
              </w:rPr>
              <w:t xml:space="preserve">and both will </w:t>
            </w:r>
            <w:r w:rsidR="00DC294F" w:rsidRPr="00601533">
              <w:rPr>
                <w:rFonts w:ascii="Montserrat" w:hAnsi="Montserrat" w:cstheme="minorHAnsi"/>
                <w:sz w:val="18"/>
                <w:szCs w:val="18"/>
              </w:rPr>
              <w:t xml:space="preserve">provide verbal and written feedback to </w:t>
            </w:r>
            <w:r w:rsidR="005710AD" w:rsidRPr="00601533">
              <w:rPr>
                <w:rFonts w:ascii="Montserrat" w:hAnsi="Montserrat" w:cstheme="minorHAnsi"/>
                <w:sz w:val="18"/>
                <w:szCs w:val="18"/>
              </w:rPr>
              <w:t>participants</w:t>
            </w:r>
            <w:r w:rsidR="00DC294F" w:rsidRPr="00601533">
              <w:rPr>
                <w:rFonts w:ascii="Montserrat" w:hAnsi="Montserrat" w:cstheme="minorHAnsi"/>
                <w:sz w:val="18"/>
                <w:szCs w:val="18"/>
              </w:rPr>
              <w:t xml:space="preserve"> </w:t>
            </w:r>
            <w:r w:rsidR="005710AD" w:rsidRPr="00601533">
              <w:rPr>
                <w:rFonts w:ascii="Montserrat" w:hAnsi="Montserrat" w:cstheme="minorHAnsi"/>
                <w:sz w:val="18"/>
                <w:szCs w:val="18"/>
              </w:rPr>
              <w:t xml:space="preserve">as well as to </w:t>
            </w:r>
            <w:r w:rsidR="006A6E81" w:rsidRPr="00601533">
              <w:rPr>
                <w:rFonts w:ascii="Montserrat" w:hAnsi="Montserrat" w:cstheme="minorHAnsi"/>
                <w:sz w:val="18"/>
                <w:szCs w:val="18"/>
              </w:rPr>
              <w:t>ECA/</w:t>
            </w:r>
            <w:r w:rsidR="006A6E81">
              <w:rPr>
                <w:rFonts w:ascii="Montserrat" w:hAnsi="Montserrat" w:cstheme="minorHAnsi"/>
                <w:sz w:val="18"/>
                <w:szCs w:val="18"/>
              </w:rPr>
              <w:t>CAPES/</w:t>
            </w:r>
            <w:r w:rsidR="006A6E81" w:rsidRPr="00601533">
              <w:rPr>
                <w:rFonts w:ascii="Montserrat" w:hAnsi="Montserrat" w:cstheme="minorHAnsi"/>
                <w:sz w:val="18"/>
                <w:szCs w:val="18"/>
              </w:rPr>
              <w:t xml:space="preserve">FBR </w:t>
            </w:r>
            <w:r w:rsidR="00DC294F" w:rsidRPr="00601533">
              <w:rPr>
                <w:rFonts w:ascii="Montserrat" w:hAnsi="Montserrat" w:cstheme="minorHAnsi"/>
                <w:sz w:val="18"/>
                <w:szCs w:val="18"/>
              </w:rPr>
              <w:t xml:space="preserve">on individual and working group projects throughout the course of the program; </w:t>
            </w:r>
            <w:r w:rsidR="005710AD" w:rsidRPr="00601533">
              <w:rPr>
                <w:rFonts w:ascii="Montserrat" w:hAnsi="Montserrat" w:cstheme="minorHAnsi"/>
                <w:sz w:val="18"/>
                <w:szCs w:val="18"/>
              </w:rPr>
              <w:t xml:space="preserve">Co-Lead Scholars will </w:t>
            </w:r>
            <w:r w:rsidR="00DC294F" w:rsidRPr="00601533">
              <w:rPr>
                <w:rFonts w:ascii="Montserrat" w:hAnsi="Montserrat" w:cstheme="minorHAnsi"/>
                <w:sz w:val="18"/>
                <w:szCs w:val="18"/>
              </w:rPr>
              <w:t>provide encouragement and ideas to stimulate discussion</w:t>
            </w:r>
            <w:r w:rsidR="005710AD" w:rsidRPr="00601533">
              <w:rPr>
                <w:rFonts w:ascii="Montserrat" w:hAnsi="Montserrat" w:cstheme="minorHAnsi"/>
                <w:sz w:val="18"/>
                <w:szCs w:val="18"/>
              </w:rPr>
              <w:t xml:space="preserve"> and research collaboration</w:t>
            </w:r>
            <w:r w:rsidR="00DC294F" w:rsidRPr="00601533">
              <w:rPr>
                <w:rFonts w:ascii="Montserrat" w:hAnsi="Montserrat" w:cstheme="minorHAnsi"/>
                <w:sz w:val="18"/>
                <w:szCs w:val="18"/>
              </w:rPr>
              <w:t>.</w:t>
            </w:r>
          </w:p>
          <w:p w14:paraId="598D9042" w14:textId="1BA5F93A" w:rsidR="00DC294F" w:rsidRPr="00601533" w:rsidRDefault="00FF3EB7" w:rsidP="0022220C">
            <w:pPr>
              <w:pStyle w:val="NoSpacing"/>
              <w:numPr>
                <w:ilvl w:val="0"/>
                <w:numId w:val="15"/>
              </w:numPr>
              <w:spacing w:line="276" w:lineRule="auto"/>
              <w:rPr>
                <w:rFonts w:ascii="Montserrat" w:hAnsi="Montserrat"/>
                <w:sz w:val="18"/>
                <w:szCs w:val="18"/>
              </w:rPr>
            </w:pPr>
            <w:r w:rsidRPr="00601533">
              <w:rPr>
                <w:rFonts w:ascii="Montserrat" w:hAnsi="Montserrat"/>
                <w:sz w:val="18"/>
                <w:szCs w:val="18"/>
              </w:rPr>
              <w:t>I</w:t>
            </w:r>
            <w:r w:rsidR="301ECC2D" w:rsidRPr="00601533">
              <w:rPr>
                <w:rFonts w:ascii="Montserrat" w:hAnsi="Montserrat"/>
                <w:sz w:val="18"/>
                <w:szCs w:val="18"/>
              </w:rPr>
              <w:t>nitiate</w:t>
            </w:r>
            <w:r w:rsidRPr="00601533">
              <w:rPr>
                <w:rFonts w:ascii="Montserrat" w:hAnsi="Montserrat"/>
                <w:sz w:val="18"/>
                <w:szCs w:val="18"/>
              </w:rPr>
              <w:t xml:space="preserve">, </w:t>
            </w:r>
            <w:r w:rsidR="005528E9" w:rsidRPr="00601533">
              <w:rPr>
                <w:rFonts w:ascii="Montserrat" w:hAnsi="Montserrat"/>
                <w:sz w:val="18"/>
                <w:szCs w:val="18"/>
              </w:rPr>
              <w:t>sustain,</w:t>
            </w:r>
            <w:r w:rsidRPr="00601533">
              <w:rPr>
                <w:rFonts w:ascii="Montserrat" w:hAnsi="Montserrat"/>
                <w:sz w:val="18"/>
                <w:szCs w:val="18"/>
              </w:rPr>
              <w:t xml:space="preserve"> and regularly </w:t>
            </w:r>
            <w:r w:rsidR="301ECC2D" w:rsidRPr="00601533">
              <w:rPr>
                <w:rFonts w:ascii="Montserrat" w:hAnsi="Montserrat"/>
                <w:sz w:val="18"/>
                <w:szCs w:val="18"/>
              </w:rPr>
              <w:t>monitor</w:t>
            </w:r>
            <w:r w:rsidR="1E23BDD1" w:rsidRPr="00601533">
              <w:rPr>
                <w:rFonts w:ascii="Montserrat" w:hAnsi="Montserrat"/>
                <w:sz w:val="18"/>
                <w:szCs w:val="18"/>
              </w:rPr>
              <w:t xml:space="preserve"> </w:t>
            </w:r>
            <w:r w:rsidR="301ECC2D" w:rsidRPr="00601533">
              <w:rPr>
                <w:rFonts w:ascii="Montserrat" w:hAnsi="Montserrat"/>
                <w:sz w:val="18"/>
                <w:szCs w:val="18"/>
              </w:rPr>
              <w:t>virtual communication; interact at least monthly with individual scholars and working groups (via a web-based collaboration platform, webinars, video chat, teleconferences, etc.).</w:t>
            </w:r>
            <w:r w:rsidR="005710AD" w:rsidRPr="00601533">
              <w:rPr>
                <w:rFonts w:ascii="Montserrat" w:hAnsi="Montserrat"/>
                <w:sz w:val="18"/>
                <w:szCs w:val="18"/>
              </w:rPr>
              <w:t xml:space="preserve"> Propose a virtual platform </w:t>
            </w:r>
            <w:r w:rsidR="00C6245C" w:rsidRPr="00601533">
              <w:rPr>
                <w:rFonts w:ascii="Montserrat" w:hAnsi="Montserrat"/>
                <w:sz w:val="18"/>
                <w:szCs w:val="18"/>
              </w:rPr>
              <w:t xml:space="preserve">(university-based or otherwise) </w:t>
            </w:r>
            <w:r w:rsidR="005710AD" w:rsidRPr="00601533">
              <w:rPr>
                <w:rFonts w:ascii="Montserrat" w:hAnsi="Montserrat"/>
                <w:sz w:val="18"/>
                <w:szCs w:val="18"/>
              </w:rPr>
              <w:t>for ongoing participant and research team members’ collaboration to ensure they have tools for sharing documents and work seamlessly through the duration of the program.</w:t>
            </w:r>
          </w:p>
          <w:p w14:paraId="26E416E2" w14:textId="46855C7D" w:rsidR="00DC294F" w:rsidRPr="00601533" w:rsidRDefault="00FF3EB7" w:rsidP="0022220C">
            <w:pPr>
              <w:pStyle w:val="NoSpacing"/>
              <w:numPr>
                <w:ilvl w:val="0"/>
                <w:numId w:val="15"/>
              </w:numPr>
              <w:spacing w:line="276" w:lineRule="auto"/>
              <w:rPr>
                <w:rFonts w:ascii="Montserrat" w:hAnsi="Montserrat" w:cstheme="minorHAnsi"/>
                <w:sz w:val="18"/>
                <w:szCs w:val="18"/>
              </w:rPr>
            </w:pPr>
            <w:r w:rsidRPr="00601533">
              <w:rPr>
                <w:rFonts w:ascii="Montserrat" w:hAnsi="Montserrat" w:cstheme="minorHAnsi"/>
                <w:sz w:val="18"/>
                <w:szCs w:val="18"/>
              </w:rPr>
              <w:t>C</w:t>
            </w:r>
            <w:r w:rsidR="00DC294F" w:rsidRPr="00601533">
              <w:rPr>
                <w:rFonts w:ascii="Montserrat" w:hAnsi="Montserrat" w:cstheme="minorHAnsi"/>
                <w:sz w:val="18"/>
                <w:szCs w:val="18"/>
              </w:rPr>
              <w:t xml:space="preserve">onsult regularly with </w:t>
            </w:r>
            <w:r w:rsidR="006A6E81" w:rsidRPr="00601533">
              <w:rPr>
                <w:rFonts w:ascii="Montserrat" w:hAnsi="Montserrat" w:cstheme="minorHAnsi"/>
                <w:sz w:val="18"/>
                <w:szCs w:val="18"/>
              </w:rPr>
              <w:t>ECA/</w:t>
            </w:r>
            <w:r w:rsidR="006A6E81">
              <w:rPr>
                <w:rFonts w:ascii="Montserrat" w:hAnsi="Montserrat" w:cstheme="minorHAnsi"/>
                <w:sz w:val="18"/>
                <w:szCs w:val="18"/>
              </w:rPr>
              <w:t>CAPES/</w:t>
            </w:r>
            <w:r w:rsidR="006A6E81" w:rsidRPr="00601533">
              <w:rPr>
                <w:rFonts w:ascii="Montserrat" w:hAnsi="Montserrat" w:cstheme="minorHAnsi"/>
                <w:sz w:val="18"/>
                <w:szCs w:val="18"/>
              </w:rPr>
              <w:t xml:space="preserve">FBR </w:t>
            </w:r>
            <w:r w:rsidR="00DC294F" w:rsidRPr="00601533">
              <w:rPr>
                <w:rFonts w:ascii="Montserrat" w:hAnsi="Montserrat" w:cstheme="minorHAnsi"/>
                <w:sz w:val="18"/>
                <w:szCs w:val="18"/>
              </w:rPr>
              <w:t>regarding progress and outcomes for the program.</w:t>
            </w:r>
          </w:p>
          <w:p w14:paraId="174EACF4" w14:textId="1BADF8AD" w:rsidR="00DC294F" w:rsidRPr="00601533" w:rsidRDefault="00FF3EB7" w:rsidP="0022220C">
            <w:pPr>
              <w:pStyle w:val="NoSpacing"/>
              <w:numPr>
                <w:ilvl w:val="0"/>
                <w:numId w:val="15"/>
              </w:numPr>
              <w:spacing w:line="276" w:lineRule="auto"/>
              <w:rPr>
                <w:rFonts w:ascii="Montserrat" w:hAnsi="Montserrat" w:cstheme="minorHAnsi"/>
                <w:sz w:val="18"/>
                <w:szCs w:val="18"/>
              </w:rPr>
            </w:pPr>
            <w:r w:rsidRPr="00601533">
              <w:rPr>
                <w:rFonts w:ascii="Montserrat" w:hAnsi="Montserrat" w:cstheme="minorHAnsi"/>
                <w:sz w:val="18"/>
                <w:szCs w:val="18"/>
              </w:rPr>
              <w:t xml:space="preserve">In collaboration with </w:t>
            </w:r>
            <w:r w:rsidR="006A6E81" w:rsidRPr="00601533">
              <w:rPr>
                <w:rFonts w:ascii="Montserrat" w:hAnsi="Montserrat" w:cstheme="minorHAnsi"/>
                <w:sz w:val="18"/>
                <w:szCs w:val="18"/>
              </w:rPr>
              <w:t>ECA/</w:t>
            </w:r>
            <w:r w:rsidR="006A6E81">
              <w:rPr>
                <w:rFonts w:ascii="Montserrat" w:hAnsi="Montserrat" w:cstheme="minorHAnsi"/>
                <w:sz w:val="18"/>
                <w:szCs w:val="18"/>
              </w:rPr>
              <w:t>CAPES/</w:t>
            </w:r>
            <w:r w:rsidR="006A6E81" w:rsidRPr="00601533">
              <w:rPr>
                <w:rFonts w:ascii="Montserrat" w:hAnsi="Montserrat" w:cstheme="minorHAnsi"/>
                <w:sz w:val="18"/>
                <w:szCs w:val="18"/>
              </w:rPr>
              <w:t>FBR</w:t>
            </w:r>
            <w:r w:rsidR="00C6245C" w:rsidRPr="00601533">
              <w:rPr>
                <w:rFonts w:ascii="Montserrat" w:hAnsi="Montserrat" w:cstheme="minorHAnsi"/>
                <w:sz w:val="18"/>
                <w:szCs w:val="18"/>
              </w:rPr>
              <w:t>,</w:t>
            </w:r>
            <w:r w:rsidR="005528E9" w:rsidRPr="00601533">
              <w:rPr>
                <w:rFonts w:ascii="Montserrat" w:hAnsi="Montserrat" w:cstheme="minorHAnsi"/>
                <w:sz w:val="18"/>
                <w:szCs w:val="18"/>
              </w:rPr>
              <w:t xml:space="preserve"> plan </w:t>
            </w:r>
            <w:r w:rsidR="00DC294F" w:rsidRPr="00601533">
              <w:rPr>
                <w:rFonts w:ascii="Montserrat" w:hAnsi="Montserrat" w:cstheme="minorHAnsi"/>
                <w:sz w:val="18"/>
                <w:szCs w:val="18"/>
              </w:rPr>
              <w:t xml:space="preserve">and lead the working sessions of the program’s three in-person meetings (opening, mid-term, and final).  Contribute to overall meeting agendas and coordinate meeting structure and content with cooperating Fulbright partner organizations </w:t>
            </w:r>
            <w:r w:rsidR="00C6245C" w:rsidRPr="00601533">
              <w:rPr>
                <w:rFonts w:ascii="Montserrat" w:hAnsi="Montserrat" w:cstheme="minorHAnsi"/>
                <w:sz w:val="18"/>
                <w:szCs w:val="18"/>
              </w:rPr>
              <w:t xml:space="preserve">or binational Commission </w:t>
            </w:r>
            <w:r w:rsidR="00DC294F" w:rsidRPr="00601533">
              <w:rPr>
                <w:rFonts w:ascii="Montserrat" w:hAnsi="Montserrat" w:cstheme="minorHAnsi"/>
                <w:sz w:val="18"/>
                <w:szCs w:val="18"/>
              </w:rPr>
              <w:t xml:space="preserve">responsible for hosting each meeting. </w:t>
            </w:r>
          </w:p>
          <w:p w14:paraId="404DBFBE" w14:textId="410F8810" w:rsidR="00DC294F" w:rsidRPr="00601533" w:rsidRDefault="00FF3EB7" w:rsidP="32F0C252">
            <w:pPr>
              <w:pStyle w:val="NoSpacing"/>
              <w:numPr>
                <w:ilvl w:val="0"/>
                <w:numId w:val="15"/>
              </w:numPr>
              <w:spacing w:line="276" w:lineRule="auto"/>
              <w:rPr>
                <w:rFonts w:ascii="Montserrat" w:hAnsi="Montserrat"/>
                <w:sz w:val="18"/>
                <w:szCs w:val="18"/>
              </w:rPr>
            </w:pPr>
            <w:r w:rsidRPr="00601533">
              <w:rPr>
                <w:rFonts w:ascii="Montserrat" w:hAnsi="Montserrat"/>
                <w:sz w:val="18"/>
                <w:szCs w:val="18"/>
              </w:rPr>
              <w:t>T</w:t>
            </w:r>
            <w:r w:rsidR="00DC294F" w:rsidRPr="00601533">
              <w:rPr>
                <w:rFonts w:ascii="Montserrat" w:hAnsi="Montserrat"/>
                <w:sz w:val="18"/>
                <w:szCs w:val="18"/>
              </w:rPr>
              <w:t>ravel in support of key program events includ</w:t>
            </w:r>
            <w:r w:rsidR="00A05EFC" w:rsidRPr="00601533">
              <w:rPr>
                <w:rFonts w:ascii="Montserrat" w:hAnsi="Montserrat"/>
                <w:sz w:val="18"/>
                <w:szCs w:val="18"/>
              </w:rPr>
              <w:t>ing</w:t>
            </w:r>
            <w:r w:rsidR="00DC294F" w:rsidRPr="00601533">
              <w:rPr>
                <w:rFonts w:ascii="Montserrat" w:hAnsi="Montserrat"/>
                <w:sz w:val="18"/>
                <w:szCs w:val="18"/>
              </w:rPr>
              <w:t xml:space="preserve"> the scholar selection panel meeting (</w:t>
            </w:r>
            <w:r w:rsidR="006A6E81">
              <w:rPr>
                <w:rFonts w:ascii="Montserrat" w:hAnsi="Montserrat"/>
                <w:sz w:val="18"/>
                <w:szCs w:val="18"/>
              </w:rPr>
              <w:t xml:space="preserve">in </w:t>
            </w:r>
            <w:r w:rsidR="00DC294F" w:rsidRPr="00601533">
              <w:rPr>
                <w:rFonts w:ascii="Montserrat" w:hAnsi="Montserrat"/>
                <w:sz w:val="18"/>
                <w:szCs w:val="18"/>
              </w:rPr>
              <w:t>Washington, DC</w:t>
            </w:r>
            <w:r w:rsidR="006A6E81">
              <w:rPr>
                <w:rFonts w:ascii="Montserrat" w:hAnsi="Montserrat"/>
                <w:sz w:val="18"/>
                <w:szCs w:val="18"/>
              </w:rPr>
              <w:t xml:space="preserve"> or New York</w:t>
            </w:r>
            <w:r w:rsidR="00DC294F" w:rsidRPr="00601533">
              <w:rPr>
                <w:rFonts w:ascii="Montserrat" w:hAnsi="Montserrat"/>
                <w:sz w:val="18"/>
                <w:szCs w:val="18"/>
              </w:rPr>
              <w:t>), opening meeting (</w:t>
            </w:r>
            <w:r w:rsidR="006A6E81">
              <w:rPr>
                <w:rFonts w:ascii="Montserrat" w:hAnsi="Montserrat"/>
                <w:sz w:val="18"/>
                <w:szCs w:val="18"/>
              </w:rPr>
              <w:t>in Brazil</w:t>
            </w:r>
            <w:r w:rsidR="00DC294F" w:rsidRPr="00601533">
              <w:rPr>
                <w:rFonts w:ascii="Montserrat" w:hAnsi="Montserrat"/>
                <w:sz w:val="18"/>
                <w:szCs w:val="18"/>
              </w:rPr>
              <w:t>), mid-term meeting (international destination – TBD), final meeting (</w:t>
            </w:r>
            <w:r w:rsidR="006A6E81">
              <w:rPr>
                <w:rFonts w:ascii="Montserrat" w:hAnsi="Montserrat"/>
                <w:sz w:val="18"/>
                <w:szCs w:val="18"/>
              </w:rPr>
              <w:t xml:space="preserve">in </w:t>
            </w:r>
            <w:r w:rsidR="00DC294F" w:rsidRPr="00601533">
              <w:rPr>
                <w:rFonts w:ascii="Montserrat" w:hAnsi="Montserrat"/>
                <w:sz w:val="18"/>
                <w:szCs w:val="18"/>
              </w:rPr>
              <w:t>Washington, DC).   Additional travel in support of program activities, promotion and conference representation is optional.</w:t>
            </w:r>
          </w:p>
          <w:p w14:paraId="01C1B139" w14:textId="30553897" w:rsidR="00DC294F" w:rsidRPr="00601533" w:rsidRDefault="005528E9" w:rsidP="0022220C">
            <w:pPr>
              <w:pStyle w:val="NoSpacing"/>
              <w:numPr>
                <w:ilvl w:val="0"/>
                <w:numId w:val="15"/>
              </w:numPr>
              <w:spacing w:line="276" w:lineRule="auto"/>
              <w:rPr>
                <w:rFonts w:ascii="Montserrat" w:hAnsi="Montserrat" w:cstheme="minorHAnsi"/>
                <w:sz w:val="18"/>
                <w:szCs w:val="18"/>
              </w:rPr>
            </w:pPr>
            <w:r w:rsidRPr="00601533">
              <w:rPr>
                <w:rFonts w:ascii="Montserrat" w:hAnsi="Montserrat" w:cstheme="minorHAnsi"/>
                <w:sz w:val="18"/>
                <w:szCs w:val="18"/>
              </w:rPr>
              <w:t>Co-Lead</w:t>
            </w:r>
            <w:r w:rsidR="000E042A" w:rsidRPr="00601533">
              <w:rPr>
                <w:rFonts w:ascii="Montserrat" w:hAnsi="Montserrat" w:cstheme="minorHAnsi"/>
                <w:sz w:val="18"/>
                <w:szCs w:val="18"/>
              </w:rPr>
              <w:t xml:space="preserve"> </w:t>
            </w:r>
            <w:r w:rsidR="00A05EFC" w:rsidRPr="00601533">
              <w:rPr>
                <w:rFonts w:ascii="Montserrat" w:hAnsi="Montserrat" w:cstheme="minorHAnsi"/>
                <w:sz w:val="18"/>
                <w:szCs w:val="18"/>
              </w:rPr>
              <w:t>Scholars will s</w:t>
            </w:r>
            <w:r w:rsidR="00DC294F" w:rsidRPr="00601533">
              <w:rPr>
                <w:rFonts w:ascii="Montserrat" w:hAnsi="Montserrat" w:cstheme="minorHAnsi"/>
                <w:sz w:val="18"/>
                <w:szCs w:val="18"/>
              </w:rPr>
              <w:t xml:space="preserve">ubmit three </w:t>
            </w:r>
            <w:r w:rsidR="00A05EFC" w:rsidRPr="00601533">
              <w:rPr>
                <w:rFonts w:ascii="Montserrat" w:hAnsi="Montserrat" w:cstheme="minorHAnsi"/>
                <w:sz w:val="18"/>
                <w:szCs w:val="18"/>
              </w:rPr>
              <w:t xml:space="preserve">joint </w:t>
            </w:r>
            <w:r w:rsidR="00DC294F" w:rsidRPr="00601533">
              <w:rPr>
                <w:rFonts w:ascii="Montserrat" w:hAnsi="Montserrat" w:cstheme="minorHAnsi"/>
                <w:sz w:val="18"/>
                <w:szCs w:val="18"/>
              </w:rPr>
              <w:t>narrative reports and three</w:t>
            </w:r>
            <w:r w:rsidR="00A05EFC" w:rsidRPr="00601533">
              <w:rPr>
                <w:rFonts w:ascii="Montserrat" w:hAnsi="Montserrat" w:cstheme="minorHAnsi"/>
                <w:sz w:val="18"/>
                <w:szCs w:val="18"/>
              </w:rPr>
              <w:t xml:space="preserve"> individual</w:t>
            </w:r>
            <w:r w:rsidR="00DC294F" w:rsidRPr="00601533">
              <w:rPr>
                <w:rFonts w:ascii="Montserrat" w:hAnsi="Montserrat" w:cstheme="minorHAnsi"/>
                <w:sz w:val="18"/>
                <w:szCs w:val="18"/>
              </w:rPr>
              <w:t xml:space="preserve"> financial reports with relevant receipts.  A narrative and financial report will be due within 30 days following the opening, mid-term, and final program meetings.</w:t>
            </w:r>
          </w:p>
          <w:p w14:paraId="4A44028B" w14:textId="77777777" w:rsidR="00DC294F" w:rsidRPr="00601533" w:rsidRDefault="00DC294F" w:rsidP="0022220C">
            <w:pPr>
              <w:pStyle w:val="NoSpacing"/>
              <w:spacing w:line="276" w:lineRule="auto"/>
              <w:rPr>
                <w:rFonts w:ascii="Montserrat" w:hAnsi="Montserrat" w:cstheme="minorHAnsi"/>
                <w:b/>
                <w:sz w:val="18"/>
                <w:szCs w:val="18"/>
              </w:rPr>
            </w:pPr>
          </w:p>
          <w:p w14:paraId="2E2266D7" w14:textId="3975A2FD" w:rsidR="00DC294F" w:rsidRPr="00601533" w:rsidRDefault="00DC294F" w:rsidP="0022220C">
            <w:pPr>
              <w:spacing w:line="276" w:lineRule="auto"/>
              <w:rPr>
                <w:rFonts w:ascii="Montserrat" w:hAnsi="Montserrat" w:cstheme="minorHAnsi"/>
                <w:b/>
                <w:sz w:val="18"/>
                <w:szCs w:val="18"/>
              </w:rPr>
            </w:pPr>
            <w:r w:rsidRPr="00601533">
              <w:rPr>
                <w:rFonts w:ascii="Montserrat" w:hAnsi="Montserrat" w:cstheme="minorHAnsi"/>
                <w:b/>
                <w:sz w:val="18"/>
                <w:szCs w:val="18"/>
              </w:rPr>
              <w:t>Selection Process Overview</w:t>
            </w:r>
            <w:r w:rsidR="00DB6063">
              <w:rPr>
                <w:rFonts w:ascii="Montserrat" w:hAnsi="Montserrat" w:cstheme="minorHAnsi"/>
                <w:b/>
                <w:sz w:val="18"/>
                <w:szCs w:val="18"/>
              </w:rPr>
              <w:br/>
            </w:r>
          </w:p>
          <w:p w14:paraId="7A4FF3C6" w14:textId="34E622E5" w:rsidR="002118FA" w:rsidRPr="00601533" w:rsidRDefault="006A6E81" w:rsidP="0022220C">
            <w:pPr>
              <w:spacing w:line="276" w:lineRule="auto"/>
              <w:rPr>
                <w:rFonts w:ascii="Montserrat" w:hAnsi="Montserrat" w:cstheme="minorBidi"/>
                <w:sz w:val="18"/>
                <w:szCs w:val="18"/>
              </w:rPr>
            </w:pPr>
            <w:r w:rsidRPr="00601533">
              <w:rPr>
                <w:rFonts w:ascii="Montserrat" w:hAnsi="Montserrat" w:cstheme="minorHAnsi"/>
                <w:sz w:val="18"/>
                <w:szCs w:val="18"/>
              </w:rPr>
              <w:t>ECA/</w:t>
            </w:r>
            <w:r>
              <w:rPr>
                <w:rFonts w:ascii="Montserrat" w:hAnsi="Montserrat" w:cstheme="minorHAnsi"/>
                <w:sz w:val="18"/>
                <w:szCs w:val="18"/>
              </w:rPr>
              <w:t>CAPES/</w:t>
            </w:r>
            <w:r w:rsidRPr="00601533">
              <w:rPr>
                <w:rFonts w:ascii="Montserrat" w:hAnsi="Montserrat" w:cstheme="minorHAnsi"/>
                <w:sz w:val="18"/>
                <w:szCs w:val="18"/>
              </w:rPr>
              <w:t xml:space="preserve">FBR </w:t>
            </w:r>
            <w:r w:rsidR="301ECC2D" w:rsidRPr="00601533">
              <w:rPr>
                <w:rFonts w:ascii="Montserrat" w:hAnsi="Montserrat" w:cstheme="minorBidi"/>
                <w:sz w:val="18"/>
                <w:szCs w:val="18"/>
              </w:rPr>
              <w:t xml:space="preserve">intend to select the </w:t>
            </w:r>
            <w:r w:rsidR="68DA0002" w:rsidRPr="00601533">
              <w:rPr>
                <w:rFonts w:ascii="Montserrat" w:hAnsi="Montserrat" w:cstheme="minorBidi"/>
                <w:sz w:val="18"/>
                <w:szCs w:val="18"/>
              </w:rPr>
              <w:t>Co-Lead Scholars</w:t>
            </w:r>
            <w:r w:rsidR="301ECC2D" w:rsidRPr="00601533">
              <w:rPr>
                <w:rFonts w:ascii="Montserrat" w:hAnsi="Montserrat" w:cstheme="minorBidi"/>
                <w:sz w:val="18"/>
                <w:szCs w:val="18"/>
              </w:rPr>
              <w:t xml:space="preserve"> </w:t>
            </w:r>
            <w:r w:rsidR="1909DD09" w:rsidRPr="00601533">
              <w:rPr>
                <w:rFonts w:ascii="Montserrat" w:hAnsi="Montserrat" w:cstheme="minorBidi"/>
                <w:sz w:val="18"/>
                <w:szCs w:val="18"/>
              </w:rPr>
              <w:t xml:space="preserve">for </w:t>
            </w:r>
            <w:r w:rsidR="68DA0002" w:rsidRPr="00601533">
              <w:rPr>
                <w:rFonts w:ascii="Montserrat" w:hAnsi="Montserrat" w:cstheme="minorBidi"/>
                <w:sz w:val="18"/>
                <w:szCs w:val="18"/>
              </w:rPr>
              <w:t xml:space="preserve">Fulbright Amazonia </w:t>
            </w:r>
            <w:r w:rsidR="301ECC2D" w:rsidRPr="00601533">
              <w:rPr>
                <w:rFonts w:ascii="Montserrat" w:hAnsi="Montserrat" w:cstheme="minorBidi"/>
                <w:sz w:val="18"/>
                <w:szCs w:val="18"/>
              </w:rPr>
              <w:t>based on the relevance of the applicants</w:t>
            </w:r>
            <w:r w:rsidR="006B2372" w:rsidRPr="00601533">
              <w:rPr>
                <w:rFonts w:ascii="Montserrat" w:hAnsi="Montserrat" w:cstheme="minorBidi"/>
                <w:sz w:val="18"/>
                <w:szCs w:val="18"/>
              </w:rPr>
              <w:t>’</w:t>
            </w:r>
            <w:r w:rsidR="301ECC2D" w:rsidRPr="00601533">
              <w:rPr>
                <w:rFonts w:ascii="Montserrat" w:hAnsi="Montserrat" w:cstheme="minorBidi"/>
                <w:sz w:val="18"/>
                <w:szCs w:val="18"/>
              </w:rPr>
              <w:t xml:space="preserve"> background</w:t>
            </w:r>
            <w:r w:rsidR="006B2372" w:rsidRPr="00601533">
              <w:rPr>
                <w:rFonts w:ascii="Montserrat" w:hAnsi="Montserrat" w:cstheme="minorBidi"/>
                <w:sz w:val="18"/>
                <w:szCs w:val="18"/>
              </w:rPr>
              <w:t>s</w:t>
            </w:r>
            <w:r w:rsidR="301ECC2D" w:rsidRPr="00601533">
              <w:rPr>
                <w:rFonts w:ascii="Montserrat" w:hAnsi="Montserrat" w:cstheme="minorBidi"/>
                <w:sz w:val="18"/>
                <w:szCs w:val="18"/>
              </w:rPr>
              <w:t>, experience</w:t>
            </w:r>
            <w:r w:rsidR="006B2372" w:rsidRPr="00601533">
              <w:rPr>
                <w:rFonts w:ascii="Montserrat" w:hAnsi="Montserrat" w:cstheme="minorBidi"/>
                <w:sz w:val="18"/>
                <w:szCs w:val="18"/>
              </w:rPr>
              <w:t>s</w:t>
            </w:r>
            <w:r w:rsidR="301ECC2D" w:rsidRPr="00601533">
              <w:rPr>
                <w:rFonts w:ascii="Montserrat" w:hAnsi="Montserrat" w:cstheme="minorBidi"/>
                <w:sz w:val="18"/>
                <w:szCs w:val="18"/>
              </w:rPr>
              <w:t xml:space="preserve">, and achievements to the criteria for the position as listed in the call for applications. Finalists may be invited to participate in </w:t>
            </w:r>
            <w:r w:rsidR="00FF3EB7" w:rsidRPr="00601533">
              <w:rPr>
                <w:rFonts w:ascii="Montserrat" w:hAnsi="Montserrat" w:cstheme="minorBidi"/>
                <w:sz w:val="18"/>
                <w:szCs w:val="18"/>
              </w:rPr>
              <w:t>virtual interviews (</w:t>
            </w:r>
            <w:r w:rsidR="301ECC2D" w:rsidRPr="00601533">
              <w:rPr>
                <w:rFonts w:ascii="Montserrat" w:hAnsi="Montserrat" w:cstheme="minorBidi"/>
                <w:sz w:val="18"/>
                <w:szCs w:val="18"/>
              </w:rPr>
              <w:t>phone</w:t>
            </w:r>
            <w:r w:rsidR="00FF3EB7" w:rsidRPr="00601533">
              <w:rPr>
                <w:rFonts w:ascii="Montserrat" w:hAnsi="Montserrat" w:cstheme="minorBidi"/>
                <w:sz w:val="18"/>
                <w:szCs w:val="18"/>
              </w:rPr>
              <w:t xml:space="preserve">, </w:t>
            </w:r>
            <w:r w:rsidR="301ECC2D" w:rsidRPr="00601533">
              <w:rPr>
                <w:rFonts w:ascii="Montserrat" w:hAnsi="Montserrat" w:cstheme="minorBidi"/>
                <w:sz w:val="18"/>
                <w:szCs w:val="18"/>
              </w:rPr>
              <w:t>or video</w:t>
            </w:r>
            <w:r w:rsidR="00FF3EB7" w:rsidRPr="00601533">
              <w:rPr>
                <w:rFonts w:ascii="Montserrat" w:hAnsi="Montserrat" w:cstheme="minorBidi"/>
                <w:sz w:val="18"/>
                <w:szCs w:val="18"/>
              </w:rPr>
              <w:t>)</w:t>
            </w:r>
            <w:r w:rsidR="301ECC2D" w:rsidRPr="00601533">
              <w:rPr>
                <w:rFonts w:ascii="Montserrat" w:hAnsi="Montserrat" w:cstheme="minorBidi"/>
                <w:sz w:val="18"/>
                <w:szCs w:val="18"/>
              </w:rPr>
              <w:t>.</w:t>
            </w:r>
          </w:p>
          <w:p w14:paraId="2703D663" w14:textId="77777777" w:rsidR="00336B61" w:rsidRDefault="00336B61" w:rsidP="0022220C">
            <w:pPr>
              <w:spacing w:line="276" w:lineRule="auto"/>
              <w:rPr>
                <w:rFonts w:ascii="Montserrat" w:hAnsi="Montserrat" w:cstheme="minorBidi"/>
                <w:sz w:val="18"/>
                <w:szCs w:val="18"/>
              </w:rPr>
            </w:pPr>
          </w:p>
          <w:p w14:paraId="7BD10F28" w14:textId="25926C7C" w:rsidR="00DB6063" w:rsidRPr="00601533" w:rsidRDefault="00DB6063" w:rsidP="0022220C">
            <w:pPr>
              <w:spacing w:line="276" w:lineRule="auto"/>
              <w:rPr>
                <w:rFonts w:ascii="Montserrat" w:hAnsi="Montserrat" w:cstheme="minorBidi"/>
                <w:sz w:val="18"/>
                <w:szCs w:val="18"/>
              </w:rPr>
            </w:pPr>
          </w:p>
        </w:tc>
      </w:tr>
    </w:tbl>
    <w:p w14:paraId="3909E94F" w14:textId="77777777" w:rsidR="00DB6063" w:rsidRDefault="00DB6063" w:rsidP="00DB6063"/>
    <w:p w14:paraId="7D85EC56" w14:textId="333D35EA" w:rsidR="00DB6063" w:rsidRPr="00DB6063" w:rsidRDefault="00DB6063" w:rsidP="00DB6063">
      <w:pPr>
        <w:pStyle w:val="Heading2"/>
        <w:spacing w:line="276" w:lineRule="auto"/>
        <w:rPr>
          <w:rFonts w:ascii="Montserrat" w:hAnsi="Montserrat" w:cstheme="minorHAnsi"/>
          <w:i w:val="0"/>
          <w:iCs w:val="0"/>
          <w:caps/>
          <w:sz w:val="20"/>
          <w:szCs w:val="20"/>
        </w:rPr>
      </w:pPr>
      <w:r w:rsidRPr="00C00C29">
        <w:rPr>
          <w:rFonts w:ascii="Montserrat" w:hAnsi="Montserrat" w:cstheme="minorHAnsi"/>
          <w:i w:val="0"/>
          <w:iCs w:val="0"/>
          <w:caps/>
          <w:sz w:val="20"/>
          <w:szCs w:val="20"/>
        </w:rPr>
        <w:lastRenderedPageBreak/>
        <w:t>Attachment B: BUDGET Proposal SPREADSHEET</w:t>
      </w:r>
    </w:p>
    <w:p w14:paraId="49928C99" w14:textId="43430790" w:rsidR="00DB6063" w:rsidRPr="0027649F" w:rsidRDefault="00DB6063" w:rsidP="00DB6063">
      <w:r>
        <w:t>____________________________________________________________________________________</w:t>
      </w:r>
    </w:p>
    <w:p w14:paraId="671FC9EE" w14:textId="77777777" w:rsidR="00DB6063" w:rsidRDefault="00DB6063" w:rsidP="00336B61">
      <w:pPr>
        <w:spacing w:line="276" w:lineRule="auto"/>
        <w:rPr>
          <w:rFonts w:ascii="Montserrat" w:hAnsi="Montserrat" w:cstheme="minorHAnsi"/>
          <w:sz w:val="18"/>
          <w:szCs w:val="18"/>
        </w:rPr>
      </w:pPr>
    </w:p>
    <w:tbl>
      <w:tblPr>
        <w:tblW w:w="10348" w:type="dxa"/>
        <w:tblInd w:w="-450" w:type="dxa"/>
        <w:tblLook w:val="0000" w:firstRow="0" w:lastRow="0" w:firstColumn="0" w:lastColumn="0" w:noHBand="0" w:noVBand="0"/>
      </w:tblPr>
      <w:tblGrid>
        <w:gridCol w:w="10348"/>
      </w:tblGrid>
      <w:tr w:rsidR="00DB6063" w:rsidRPr="00DB6063" w14:paraId="6AB50B9A" w14:textId="77777777" w:rsidTr="00954AEF">
        <w:trPr>
          <w:trHeight w:val="100"/>
        </w:trPr>
        <w:tc>
          <w:tcPr>
            <w:tcW w:w="10348" w:type="dxa"/>
          </w:tcPr>
          <w:p w14:paraId="509D9E92" w14:textId="4A828863" w:rsidR="00DB6063" w:rsidRPr="00DB6063" w:rsidRDefault="00DB6063" w:rsidP="00DB6063">
            <w:pPr>
              <w:spacing w:line="276" w:lineRule="auto"/>
              <w:rPr>
                <w:rFonts w:ascii="Montserrat" w:hAnsi="Montserrat" w:cstheme="minorHAnsi"/>
                <w:sz w:val="18"/>
                <w:szCs w:val="18"/>
              </w:rPr>
            </w:pPr>
            <w:r w:rsidRPr="00DB6063">
              <w:rPr>
                <w:rFonts w:ascii="Montserrat" w:hAnsi="Montserrat" w:cstheme="minorHAnsi"/>
                <w:sz w:val="18"/>
                <w:szCs w:val="18"/>
              </w:rPr>
              <w:t xml:space="preserve">Submit a detailed budget for the activities described in al proposal. </w:t>
            </w:r>
            <w:r w:rsidR="006A6E81" w:rsidRPr="00601533">
              <w:rPr>
                <w:rFonts w:ascii="Montserrat" w:hAnsi="Montserrat" w:cstheme="minorHAnsi"/>
                <w:sz w:val="18"/>
                <w:szCs w:val="18"/>
              </w:rPr>
              <w:t>ECA/</w:t>
            </w:r>
            <w:r w:rsidR="006A6E81">
              <w:rPr>
                <w:rFonts w:ascii="Montserrat" w:hAnsi="Montserrat" w:cstheme="minorHAnsi"/>
                <w:sz w:val="18"/>
                <w:szCs w:val="18"/>
              </w:rPr>
              <w:t>CAPES/</w:t>
            </w:r>
            <w:r w:rsidR="006A6E81" w:rsidRPr="00601533">
              <w:rPr>
                <w:rFonts w:ascii="Montserrat" w:hAnsi="Montserrat" w:cstheme="minorHAnsi"/>
                <w:sz w:val="18"/>
                <w:szCs w:val="18"/>
              </w:rPr>
              <w:t>FBR</w:t>
            </w:r>
            <w:r w:rsidRPr="00DB6063">
              <w:rPr>
                <w:rFonts w:ascii="Montserrat" w:hAnsi="Montserrat" w:cstheme="minorHAnsi"/>
                <w:sz w:val="18"/>
                <w:szCs w:val="18"/>
              </w:rPr>
              <w:t>’s review of the budget proposal shall determine if the proposed usage of the funds made available are realistic for the work to be performed, reflect a correct understanding of the project requirements, and are consistent with the Co-Lead Scholars’ Proposal.</w:t>
            </w:r>
          </w:p>
          <w:p w14:paraId="49D92F57" w14:textId="77777777" w:rsidR="00DB6063" w:rsidRPr="00DB6063" w:rsidRDefault="00DB6063" w:rsidP="00DB6063">
            <w:pPr>
              <w:spacing w:line="276" w:lineRule="auto"/>
              <w:rPr>
                <w:rFonts w:ascii="Montserrat" w:hAnsi="Montserrat" w:cstheme="minorHAnsi"/>
                <w:sz w:val="18"/>
                <w:szCs w:val="18"/>
              </w:rPr>
            </w:pPr>
          </w:p>
          <w:p w14:paraId="2BF9F074" w14:textId="3FBB8D87" w:rsidR="00DB6063" w:rsidRPr="00DB6063" w:rsidRDefault="00DB6063" w:rsidP="00DB6063">
            <w:pPr>
              <w:spacing w:line="276" w:lineRule="auto"/>
              <w:rPr>
                <w:rFonts w:ascii="Montserrat" w:hAnsi="Montserrat" w:cstheme="minorHAnsi"/>
                <w:sz w:val="18"/>
                <w:szCs w:val="18"/>
              </w:rPr>
            </w:pPr>
            <w:r w:rsidRPr="00DB6063">
              <w:rPr>
                <w:rFonts w:ascii="Montserrat" w:hAnsi="Montserrat" w:cstheme="minorHAnsi"/>
                <w:sz w:val="18"/>
                <w:szCs w:val="18"/>
              </w:rPr>
              <w:t>The Co-Lead Scholar team will be provided a total budget not to exceed $90,000, and $45,000 per Co-Lead Scholar, to be used for salary, administrative support, travel expenses and other program expenses. The budget must include air travel costs in support of key program events including the scholar selection panel meeting (Washington, DC</w:t>
            </w:r>
            <w:r w:rsidR="006A6E81">
              <w:rPr>
                <w:rFonts w:ascii="Montserrat" w:hAnsi="Montserrat" w:cstheme="minorHAnsi"/>
                <w:sz w:val="18"/>
                <w:szCs w:val="18"/>
              </w:rPr>
              <w:t xml:space="preserve"> or New York</w:t>
            </w:r>
            <w:r w:rsidRPr="00DB6063">
              <w:rPr>
                <w:rFonts w:ascii="Montserrat" w:hAnsi="Montserrat" w:cstheme="minorHAnsi"/>
                <w:sz w:val="18"/>
                <w:szCs w:val="18"/>
              </w:rPr>
              <w:t>), opening meeting (i</w:t>
            </w:r>
            <w:r w:rsidR="006A6E81">
              <w:rPr>
                <w:rFonts w:ascii="Montserrat" w:hAnsi="Montserrat" w:cstheme="minorHAnsi"/>
                <w:sz w:val="18"/>
                <w:szCs w:val="18"/>
              </w:rPr>
              <w:t>n Brazil</w:t>
            </w:r>
            <w:r w:rsidRPr="00DB6063">
              <w:rPr>
                <w:rFonts w:ascii="Montserrat" w:hAnsi="Montserrat" w:cstheme="minorHAnsi"/>
                <w:sz w:val="18"/>
                <w:szCs w:val="18"/>
              </w:rPr>
              <w:t>), mid-term meeting (international destination – TBD), final meeting (</w:t>
            </w:r>
            <w:r w:rsidR="006A6E81">
              <w:rPr>
                <w:rFonts w:ascii="Montserrat" w:hAnsi="Montserrat" w:cstheme="minorHAnsi"/>
                <w:sz w:val="18"/>
                <w:szCs w:val="18"/>
              </w:rPr>
              <w:t xml:space="preserve">in </w:t>
            </w:r>
            <w:r w:rsidRPr="00DB6063">
              <w:rPr>
                <w:rFonts w:ascii="Montserrat" w:hAnsi="Montserrat" w:cstheme="minorHAnsi"/>
                <w:sz w:val="18"/>
                <w:szCs w:val="18"/>
              </w:rPr>
              <w:t>Washington, DC).  All other costs related to the participation in the meetings are covered by the program. Additional travel in support of program activities, promotion, and conference representation is optional.</w:t>
            </w:r>
          </w:p>
          <w:p w14:paraId="2E8A4F6F" w14:textId="77777777" w:rsidR="00DB6063" w:rsidRPr="00DB6063" w:rsidRDefault="00DB6063" w:rsidP="00DB6063">
            <w:pPr>
              <w:spacing w:line="276" w:lineRule="auto"/>
              <w:rPr>
                <w:rFonts w:ascii="Montserrat" w:hAnsi="Montserrat" w:cstheme="minorHAnsi"/>
                <w:sz w:val="18"/>
                <w:szCs w:val="18"/>
              </w:rPr>
            </w:pPr>
          </w:p>
          <w:p w14:paraId="3E7C4420" w14:textId="77777777" w:rsidR="00DB6063" w:rsidRDefault="00DB6063" w:rsidP="00DB6063">
            <w:pPr>
              <w:spacing w:line="276" w:lineRule="auto"/>
              <w:rPr>
                <w:rFonts w:ascii="Montserrat" w:hAnsi="Montserrat" w:cstheme="minorHAnsi"/>
                <w:sz w:val="18"/>
                <w:szCs w:val="18"/>
              </w:rPr>
            </w:pPr>
            <w:r w:rsidRPr="00DB6063">
              <w:rPr>
                <w:rFonts w:ascii="Montserrat" w:hAnsi="Montserrat" w:cstheme="minorHAnsi"/>
                <w:sz w:val="18"/>
                <w:szCs w:val="18"/>
              </w:rPr>
              <w:t>The attached spreadsheet – sample here below - must be used to present the budget proposal. The Co-Lead Scholars may list any budget line items, but it is recommended that they follow the major categories listed in the spreadsheet, breaking down all “lump sum” items as much as reasonably possible.</w:t>
            </w:r>
          </w:p>
          <w:p w14:paraId="165B37F8" w14:textId="77777777" w:rsidR="00DB6063" w:rsidRDefault="00DB6063" w:rsidP="00DB6063">
            <w:pPr>
              <w:spacing w:line="276" w:lineRule="auto"/>
              <w:rPr>
                <w:rFonts w:ascii="Montserrat" w:hAnsi="Montserrat" w:cstheme="minorHAnsi"/>
                <w:sz w:val="18"/>
                <w:szCs w:val="18"/>
              </w:rPr>
            </w:pPr>
          </w:p>
          <w:tbl>
            <w:tblPr>
              <w:tblW w:w="9567" w:type="dxa"/>
              <w:tblCellMar>
                <w:left w:w="70" w:type="dxa"/>
                <w:right w:w="70" w:type="dxa"/>
              </w:tblCellMar>
              <w:tblLook w:val="04A0" w:firstRow="1" w:lastRow="0" w:firstColumn="1" w:lastColumn="0" w:noHBand="0" w:noVBand="1"/>
            </w:tblPr>
            <w:tblGrid>
              <w:gridCol w:w="2490"/>
              <w:gridCol w:w="2376"/>
              <w:gridCol w:w="1418"/>
              <w:gridCol w:w="1069"/>
              <w:gridCol w:w="989"/>
              <w:gridCol w:w="1225"/>
            </w:tblGrid>
            <w:tr w:rsidR="00DB6063" w:rsidRPr="00523EAF" w14:paraId="16CB757A" w14:textId="77777777" w:rsidTr="00ED6168">
              <w:trPr>
                <w:trHeight w:val="348"/>
              </w:trPr>
              <w:tc>
                <w:tcPr>
                  <w:tcW w:w="9567" w:type="dxa"/>
                  <w:gridSpan w:val="6"/>
                  <w:tcBorders>
                    <w:top w:val="single" w:sz="4" w:space="0" w:color="auto"/>
                    <w:left w:val="single" w:sz="4" w:space="0" w:color="auto"/>
                    <w:bottom w:val="nil"/>
                    <w:right w:val="single" w:sz="4" w:space="0" w:color="000000"/>
                  </w:tcBorders>
                  <w:shd w:val="clear" w:color="000000" w:fill="D6DCE4"/>
                  <w:noWrap/>
                  <w:vAlign w:val="center"/>
                  <w:hideMark/>
                </w:tcPr>
                <w:p w14:paraId="1A53AAC8" w14:textId="012BC0E6" w:rsidR="00DB6063" w:rsidRPr="00ED6168" w:rsidRDefault="00DB6063" w:rsidP="00ED6168">
                  <w:pPr>
                    <w:jc w:val="center"/>
                    <w:rPr>
                      <w:rFonts w:ascii="Montserrat" w:hAnsi="Montserrat" w:cs="Calibri"/>
                      <w:b/>
                      <w:bCs/>
                      <w:color w:val="000000"/>
                      <w:sz w:val="16"/>
                      <w:szCs w:val="16"/>
                    </w:rPr>
                  </w:pPr>
                  <w:r w:rsidRPr="00ED6168">
                    <w:rPr>
                      <w:rFonts w:ascii="Montserrat" w:hAnsi="Montserrat" w:cs="Calibri"/>
                      <w:b/>
                      <w:bCs/>
                      <w:color w:val="000000"/>
                      <w:sz w:val="16"/>
                      <w:szCs w:val="16"/>
                    </w:rPr>
                    <w:t>Fulbright Amazon</w:t>
                  </w:r>
                  <w:r w:rsidR="009167B2" w:rsidRPr="00ED6168">
                    <w:rPr>
                      <w:rFonts w:ascii="Montserrat" w:hAnsi="Montserrat" w:cs="Calibri"/>
                      <w:b/>
                      <w:bCs/>
                      <w:color w:val="000000"/>
                      <w:sz w:val="16"/>
                      <w:szCs w:val="16"/>
                    </w:rPr>
                    <w:t>ia</w:t>
                  </w:r>
                  <w:r w:rsidRPr="00ED6168">
                    <w:rPr>
                      <w:rFonts w:ascii="Montserrat" w:hAnsi="Montserrat" w:cs="Calibri"/>
                      <w:b/>
                      <w:bCs/>
                      <w:color w:val="000000"/>
                      <w:sz w:val="16"/>
                      <w:szCs w:val="16"/>
                    </w:rPr>
                    <w:t xml:space="preserve"> 202</w:t>
                  </w:r>
                  <w:r w:rsidR="009167B2" w:rsidRPr="00ED6168">
                    <w:rPr>
                      <w:rFonts w:ascii="Montserrat" w:hAnsi="Montserrat" w:cs="Calibri"/>
                      <w:b/>
                      <w:bCs/>
                      <w:color w:val="000000"/>
                      <w:sz w:val="16"/>
                      <w:szCs w:val="16"/>
                    </w:rPr>
                    <w:t>6</w:t>
                  </w:r>
                  <w:r w:rsidRPr="00ED6168">
                    <w:rPr>
                      <w:rFonts w:ascii="Montserrat" w:hAnsi="Montserrat" w:cs="Calibri"/>
                      <w:b/>
                      <w:bCs/>
                      <w:color w:val="000000"/>
                      <w:sz w:val="16"/>
                      <w:szCs w:val="16"/>
                    </w:rPr>
                    <w:t>-202</w:t>
                  </w:r>
                  <w:r w:rsidR="009167B2" w:rsidRPr="00ED6168">
                    <w:rPr>
                      <w:rFonts w:ascii="Montserrat" w:hAnsi="Montserrat" w:cs="Calibri"/>
                      <w:b/>
                      <w:bCs/>
                      <w:color w:val="000000"/>
                      <w:sz w:val="16"/>
                      <w:szCs w:val="16"/>
                    </w:rPr>
                    <w:t>7</w:t>
                  </w:r>
                </w:p>
              </w:tc>
            </w:tr>
            <w:tr w:rsidR="00DB6063" w:rsidRPr="00523EAF" w14:paraId="782FA8DA" w14:textId="77777777" w:rsidTr="00ED6168">
              <w:trPr>
                <w:trHeight w:val="320"/>
              </w:trPr>
              <w:tc>
                <w:tcPr>
                  <w:tcW w:w="9567" w:type="dxa"/>
                  <w:gridSpan w:val="6"/>
                  <w:tcBorders>
                    <w:top w:val="single" w:sz="4" w:space="0" w:color="auto"/>
                    <w:left w:val="single" w:sz="4" w:space="0" w:color="auto"/>
                    <w:bottom w:val="single" w:sz="4" w:space="0" w:color="auto"/>
                    <w:right w:val="single" w:sz="4" w:space="0" w:color="000000"/>
                  </w:tcBorders>
                  <w:shd w:val="clear" w:color="000000" w:fill="D6DCE4"/>
                  <w:noWrap/>
                  <w:vAlign w:val="center"/>
                  <w:hideMark/>
                </w:tcPr>
                <w:p w14:paraId="1666935A" w14:textId="77777777" w:rsidR="00DB6063" w:rsidRPr="00523EAF" w:rsidRDefault="00DB6063" w:rsidP="00ED6168">
                  <w:pPr>
                    <w:jc w:val="center"/>
                    <w:rPr>
                      <w:rFonts w:ascii="Montserrat" w:hAnsi="Montserrat" w:cs="Calibri"/>
                      <w:b/>
                      <w:bCs/>
                      <w:color w:val="000000"/>
                      <w:sz w:val="16"/>
                      <w:szCs w:val="16"/>
                    </w:rPr>
                  </w:pPr>
                  <w:r w:rsidRPr="00523EAF">
                    <w:rPr>
                      <w:rFonts w:ascii="Montserrat" w:hAnsi="Montserrat" w:cs="Calibri"/>
                      <w:b/>
                      <w:bCs/>
                      <w:color w:val="000000"/>
                      <w:sz w:val="16"/>
                      <w:szCs w:val="16"/>
                    </w:rPr>
                    <w:t>Budget Proposal</w:t>
                  </w:r>
                </w:p>
              </w:tc>
            </w:tr>
            <w:tr w:rsidR="00DB6063" w:rsidRPr="00523EAF" w14:paraId="39F191DE" w14:textId="77777777" w:rsidTr="00ED6168">
              <w:trPr>
                <w:trHeight w:val="480"/>
              </w:trPr>
              <w:tc>
                <w:tcPr>
                  <w:tcW w:w="249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76DA622" w14:textId="77777777" w:rsidR="00DB6063" w:rsidRPr="00523EAF" w:rsidRDefault="00DB6063" w:rsidP="00ED6168">
                  <w:pPr>
                    <w:jc w:val="center"/>
                    <w:rPr>
                      <w:rFonts w:ascii="Montserrat" w:hAnsi="Montserrat" w:cs="Calibri"/>
                      <w:b/>
                      <w:bCs/>
                      <w:color w:val="000000"/>
                      <w:sz w:val="16"/>
                      <w:szCs w:val="16"/>
                    </w:rPr>
                  </w:pPr>
                  <w:r w:rsidRPr="00523EAF">
                    <w:rPr>
                      <w:rFonts w:ascii="Montserrat" w:hAnsi="Montserrat" w:cs="Calibri"/>
                      <w:b/>
                      <w:bCs/>
                      <w:color w:val="000000"/>
                      <w:sz w:val="16"/>
                      <w:szCs w:val="16"/>
                    </w:rPr>
                    <w:t>No.</w:t>
                  </w:r>
                </w:p>
              </w:tc>
              <w:tc>
                <w:tcPr>
                  <w:tcW w:w="2376" w:type="dxa"/>
                  <w:tcBorders>
                    <w:top w:val="single" w:sz="4" w:space="0" w:color="auto"/>
                    <w:left w:val="nil"/>
                    <w:bottom w:val="single" w:sz="4" w:space="0" w:color="auto"/>
                    <w:right w:val="single" w:sz="4" w:space="0" w:color="auto"/>
                  </w:tcBorders>
                  <w:shd w:val="clear" w:color="000000" w:fill="D9D9D9"/>
                  <w:vAlign w:val="center"/>
                  <w:hideMark/>
                </w:tcPr>
                <w:p w14:paraId="248B589F" w14:textId="77777777" w:rsidR="00DB6063" w:rsidRPr="00523EAF" w:rsidRDefault="00DB6063" w:rsidP="00ED6168">
                  <w:pPr>
                    <w:jc w:val="center"/>
                    <w:rPr>
                      <w:rFonts w:ascii="Montserrat" w:hAnsi="Montserrat" w:cs="Calibri"/>
                      <w:b/>
                      <w:bCs/>
                      <w:color w:val="000000"/>
                      <w:sz w:val="16"/>
                      <w:szCs w:val="16"/>
                    </w:rPr>
                  </w:pPr>
                  <w:r w:rsidRPr="00523EAF">
                    <w:rPr>
                      <w:rFonts w:ascii="Montserrat" w:hAnsi="Montserrat" w:cs="Calibri"/>
                      <w:b/>
                      <w:bCs/>
                      <w:color w:val="000000"/>
                      <w:sz w:val="16"/>
                      <w:szCs w:val="16"/>
                    </w:rPr>
                    <w:t>Budget Category</w:t>
                  </w:r>
                </w:p>
              </w:tc>
              <w:tc>
                <w:tcPr>
                  <w:tcW w:w="1418" w:type="dxa"/>
                  <w:tcBorders>
                    <w:top w:val="single" w:sz="4" w:space="0" w:color="auto"/>
                    <w:left w:val="nil"/>
                    <w:bottom w:val="single" w:sz="4" w:space="0" w:color="auto"/>
                    <w:right w:val="nil"/>
                  </w:tcBorders>
                  <w:shd w:val="clear" w:color="000000" w:fill="D9D9D9"/>
                  <w:vAlign w:val="center"/>
                  <w:hideMark/>
                </w:tcPr>
                <w:p w14:paraId="10D37F51" w14:textId="408BBD87" w:rsidR="00DB6063" w:rsidRPr="00523EAF" w:rsidRDefault="00DB6063" w:rsidP="00ED6168">
                  <w:pPr>
                    <w:jc w:val="center"/>
                    <w:rPr>
                      <w:rFonts w:ascii="Montserrat" w:hAnsi="Montserrat" w:cs="Calibri"/>
                      <w:b/>
                      <w:bCs/>
                      <w:color w:val="000000"/>
                      <w:sz w:val="16"/>
                      <w:szCs w:val="16"/>
                    </w:rPr>
                  </w:pPr>
                  <w:r w:rsidRPr="00523EAF">
                    <w:rPr>
                      <w:rFonts w:ascii="Montserrat" w:hAnsi="Montserrat" w:cs="Calibri"/>
                      <w:b/>
                      <w:bCs/>
                      <w:color w:val="000000"/>
                      <w:sz w:val="16"/>
                      <w:szCs w:val="16"/>
                    </w:rPr>
                    <w:t xml:space="preserve">Description </w:t>
                  </w:r>
                  <w:r w:rsidR="00ED6168">
                    <w:rPr>
                      <w:rFonts w:ascii="Montserrat" w:hAnsi="Montserrat" w:cs="Calibri"/>
                      <w:b/>
                      <w:bCs/>
                      <w:color w:val="000000"/>
                      <w:sz w:val="16"/>
                      <w:szCs w:val="16"/>
                    </w:rPr>
                    <w:br/>
                  </w:r>
                  <w:r w:rsidRPr="00523EAF">
                    <w:rPr>
                      <w:rFonts w:ascii="Montserrat" w:hAnsi="Montserrat" w:cs="Calibri"/>
                      <w:b/>
                      <w:bCs/>
                      <w:color w:val="000000"/>
                      <w:sz w:val="16"/>
                      <w:szCs w:val="16"/>
                    </w:rPr>
                    <w:t>(if necessary)</w:t>
                  </w:r>
                </w:p>
              </w:tc>
              <w:tc>
                <w:tcPr>
                  <w:tcW w:w="106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CC7F8B5" w14:textId="0A326D28" w:rsidR="00DB6063" w:rsidRPr="00523EAF" w:rsidRDefault="00DB6063" w:rsidP="00ED6168">
                  <w:pPr>
                    <w:jc w:val="center"/>
                    <w:rPr>
                      <w:rFonts w:ascii="Montserrat" w:hAnsi="Montserrat" w:cs="Calibri"/>
                      <w:b/>
                      <w:bCs/>
                      <w:color w:val="000000"/>
                      <w:sz w:val="16"/>
                      <w:szCs w:val="16"/>
                    </w:rPr>
                  </w:pPr>
                  <w:r w:rsidRPr="00523EAF">
                    <w:rPr>
                      <w:rFonts w:ascii="Montserrat" w:hAnsi="Montserrat" w:cs="Calibri"/>
                      <w:b/>
                      <w:bCs/>
                      <w:color w:val="000000"/>
                      <w:sz w:val="16"/>
                      <w:szCs w:val="16"/>
                    </w:rPr>
                    <w:t>General Program Costs</w:t>
                  </w:r>
                </w:p>
              </w:tc>
              <w:tc>
                <w:tcPr>
                  <w:tcW w:w="989" w:type="dxa"/>
                  <w:tcBorders>
                    <w:top w:val="single" w:sz="4" w:space="0" w:color="auto"/>
                    <w:left w:val="nil"/>
                    <w:bottom w:val="single" w:sz="4" w:space="0" w:color="auto"/>
                    <w:right w:val="single" w:sz="4" w:space="0" w:color="auto"/>
                  </w:tcBorders>
                  <w:shd w:val="clear" w:color="000000" w:fill="D9D9D9"/>
                  <w:vAlign w:val="center"/>
                  <w:hideMark/>
                </w:tcPr>
                <w:p w14:paraId="3E9CE6A9" w14:textId="49315C6C" w:rsidR="00DB6063" w:rsidRPr="00523EAF" w:rsidRDefault="00DB6063" w:rsidP="00ED6168">
                  <w:pPr>
                    <w:jc w:val="center"/>
                    <w:rPr>
                      <w:rFonts w:ascii="Montserrat" w:hAnsi="Montserrat" w:cs="Calibri"/>
                      <w:b/>
                      <w:bCs/>
                      <w:color w:val="000000"/>
                      <w:sz w:val="16"/>
                      <w:szCs w:val="16"/>
                    </w:rPr>
                  </w:pPr>
                  <w:r w:rsidRPr="00523EAF">
                    <w:rPr>
                      <w:rFonts w:ascii="Montserrat" w:hAnsi="Montserrat" w:cs="Calibri"/>
                      <w:b/>
                      <w:bCs/>
                      <w:color w:val="000000"/>
                      <w:sz w:val="16"/>
                      <w:szCs w:val="16"/>
                    </w:rPr>
                    <w:t>University</w:t>
                  </w:r>
                  <w:r w:rsidRPr="00523EAF">
                    <w:rPr>
                      <w:rFonts w:ascii="Montserrat" w:hAnsi="Montserrat" w:cs="Calibri"/>
                      <w:b/>
                      <w:bCs/>
                      <w:color w:val="000000"/>
                      <w:sz w:val="16"/>
                      <w:szCs w:val="16"/>
                    </w:rPr>
                    <w:br/>
                    <w:t>Cost Share</w:t>
                  </w:r>
                </w:p>
              </w:tc>
              <w:tc>
                <w:tcPr>
                  <w:tcW w:w="1225" w:type="dxa"/>
                  <w:tcBorders>
                    <w:top w:val="single" w:sz="4" w:space="0" w:color="auto"/>
                    <w:left w:val="nil"/>
                    <w:bottom w:val="single" w:sz="4" w:space="0" w:color="auto"/>
                    <w:right w:val="single" w:sz="4" w:space="0" w:color="auto"/>
                  </w:tcBorders>
                  <w:shd w:val="clear" w:color="000000" w:fill="D9D9D9"/>
                  <w:vAlign w:val="center"/>
                  <w:hideMark/>
                </w:tcPr>
                <w:p w14:paraId="2449AFFF" w14:textId="4E4C2658" w:rsidR="00DB6063" w:rsidRPr="00523EAF" w:rsidRDefault="00DB6063" w:rsidP="00ED6168">
                  <w:pPr>
                    <w:jc w:val="center"/>
                    <w:rPr>
                      <w:rFonts w:ascii="Montserrat" w:hAnsi="Montserrat" w:cs="Calibri"/>
                      <w:b/>
                      <w:bCs/>
                      <w:color w:val="000000"/>
                      <w:sz w:val="16"/>
                      <w:szCs w:val="16"/>
                    </w:rPr>
                  </w:pPr>
                  <w:r w:rsidRPr="00523EAF">
                    <w:rPr>
                      <w:rFonts w:ascii="Montserrat" w:hAnsi="Montserrat" w:cs="Calibri"/>
                      <w:b/>
                      <w:bCs/>
                      <w:color w:val="000000"/>
                      <w:sz w:val="16"/>
                      <w:szCs w:val="16"/>
                    </w:rPr>
                    <w:t>Total</w:t>
                  </w:r>
                </w:p>
              </w:tc>
            </w:tr>
            <w:tr w:rsidR="00DB6063" w:rsidRPr="00523EAF" w14:paraId="0BD17F7D" w14:textId="77777777" w:rsidTr="00ED6168">
              <w:trPr>
                <w:trHeight w:val="220"/>
              </w:trPr>
              <w:tc>
                <w:tcPr>
                  <w:tcW w:w="2490" w:type="dxa"/>
                  <w:tcBorders>
                    <w:top w:val="nil"/>
                    <w:left w:val="single" w:sz="4" w:space="0" w:color="auto"/>
                    <w:bottom w:val="single" w:sz="4" w:space="0" w:color="auto"/>
                    <w:right w:val="nil"/>
                  </w:tcBorders>
                  <w:shd w:val="clear" w:color="auto" w:fill="auto"/>
                  <w:noWrap/>
                  <w:vAlign w:val="bottom"/>
                  <w:hideMark/>
                </w:tcPr>
                <w:p w14:paraId="0375CF63" w14:textId="77777777" w:rsidR="00DB6063" w:rsidRPr="00523EAF" w:rsidRDefault="00DB6063" w:rsidP="00DB6063">
                  <w:pPr>
                    <w:jc w:val="right"/>
                    <w:rPr>
                      <w:rFonts w:ascii="Montserrat" w:hAnsi="Montserrat" w:cs="Calibri"/>
                      <w:b/>
                      <w:bCs/>
                      <w:color w:val="000000"/>
                      <w:sz w:val="16"/>
                      <w:szCs w:val="16"/>
                    </w:rPr>
                  </w:pPr>
                  <w:r w:rsidRPr="00523EAF">
                    <w:rPr>
                      <w:rFonts w:ascii="Montserrat" w:hAnsi="Montserrat" w:cs="Calibri"/>
                      <w:b/>
                      <w:bCs/>
                      <w:i/>
                      <w:iCs/>
                      <w:color w:val="000000"/>
                      <w:sz w:val="16"/>
                      <w:szCs w:val="16"/>
                    </w:rPr>
                    <w:t xml:space="preserve"> Co-Lead Scholar </w:t>
                  </w:r>
                  <w:r>
                    <w:rPr>
                      <w:rFonts w:ascii="Montserrat" w:hAnsi="Montserrat" w:cs="Calibri"/>
                      <w:b/>
                      <w:bCs/>
                      <w:i/>
                      <w:iCs/>
                      <w:color w:val="000000"/>
                      <w:sz w:val="16"/>
                      <w:szCs w:val="16"/>
                    </w:rPr>
                    <w:t>#1 or #2 name:</w:t>
                  </w:r>
                </w:p>
              </w:tc>
              <w:tc>
                <w:tcPr>
                  <w:tcW w:w="2376" w:type="dxa"/>
                  <w:tcBorders>
                    <w:top w:val="nil"/>
                    <w:left w:val="nil"/>
                    <w:bottom w:val="single" w:sz="4" w:space="0" w:color="auto"/>
                    <w:right w:val="nil"/>
                  </w:tcBorders>
                  <w:shd w:val="clear" w:color="auto" w:fill="auto"/>
                  <w:noWrap/>
                  <w:vAlign w:val="bottom"/>
                </w:tcPr>
                <w:p w14:paraId="59A1C55B" w14:textId="77777777" w:rsidR="00DB6063" w:rsidRPr="00523EAF" w:rsidRDefault="00DB6063" w:rsidP="00DB6063">
                  <w:pPr>
                    <w:rPr>
                      <w:rFonts w:ascii="Montserrat" w:hAnsi="Montserrat" w:cs="Calibri"/>
                      <w:b/>
                      <w:bCs/>
                      <w:i/>
                      <w:iCs/>
                      <w:color w:val="000000"/>
                      <w:sz w:val="16"/>
                      <w:szCs w:val="16"/>
                    </w:rPr>
                  </w:pPr>
                </w:p>
              </w:tc>
              <w:tc>
                <w:tcPr>
                  <w:tcW w:w="1418" w:type="dxa"/>
                  <w:tcBorders>
                    <w:top w:val="nil"/>
                    <w:left w:val="nil"/>
                    <w:bottom w:val="single" w:sz="4" w:space="0" w:color="auto"/>
                    <w:right w:val="nil"/>
                  </w:tcBorders>
                  <w:shd w:val="clear" w:color="auto" w:fill="auto"/>
                  <w:noWrap/>
                  <w:vAlign w:val="bottom"/>
                  <w:hideMark/>
                </w:tcPr>
                <w:p w14:paraId="2E1D1D56" w14:textId="77777777" w:rsidR="00DB6063" w:rsidRPr="00523EAF" w:rsidRDefault="00DB6063" w:rsidP="00DB6063">
                  <w:pPr>
                    <w:jc w:val="center"/>
                    <w:rPr>
                      <w:rFonts w:ascii="Montserrat" w:hAnsi="Montserrat" w:cs="Calibri"/>
                      <w:b/>
                      <w:bCs/>
                      <w:color w:val="000000"/>
                      <w:sz w:val="16"/>
                      <w:szCs w:val="16"/>
                    </w:rPr>
                  </w:pPr>
                  <w:r w:rsidRPr="00523EAF">
                    <w:rPr>
                      <w:rFonts w:ascii="Montserrat" w:hAnsi="Montserrat" w:cs="Calibri"/>
                      <w:b/>
                      <w:bCs/>
                      <w:color w:val="000000"/>
                      <w:sz w:val="16"/>
                      <w:szCs w:val="16"/>
                    </w:rPr>
                    <w:t> </w:t>
                  </w:r>
                </w:p>
              </w:tc>
              <w:tc>
                <w:tcPr>
                  <w:tcW w:w="1069" w:type="dxa"/>
                  <w:tcBorders>
                    <w:top w:val="nil"/>
                    <w:left w:val="nil"/>
                    <w:bottom w:val="single" w:sz="4" w:space="0" w:color="auto"/>
                    <w:right w:val="nil"/>
                  </w:tcBorders>
                  <w:shd w:val="clear" w:color="auto" w:fill="auto"/>
                  <w:noWrap/>
                  <w:vAlign w:val="center"/>
                  <w:hideMark/>
                </w:tcPr>
                <w:p w14:paraId="2DFB2796" w14:textId="77777777" w:rsidR="00DB6063" w:rsidRPr="00523EAF" w:rsidRDefault="00DB6063" w:rsidP="00ED6168">
                  <w:pPr>
                    <w:jc w:val="right"/>
                    <w:rPr>
                      <w:rFonts w:ascii="Montserrat" w:hAnsi="Montserrat" w:cs="Calibri"/>
                      <w:color w:val="000000"/>
                      <w:sz w:val="16"/>
                      <w:szCs w:val="16"/>
                    </w:rPr>
                  </w:pPr>
                  <w:r w:rsidRPr="00523EAF">
                    <w:rPr>
                      <w:rFonts w:ascii="Montserrat" w:hAnsi="Montserrat" w:cs="Calibri"/>
                      <w:color w:val="000000"/>
                      <w:sz w:val="16"/>
                      <w:szCs w:val="16"/>
                    </w:rPr>
                    <w:t> </w:t>
                  </w:r>
                </w:p>
              </w:tc>
              <w:tc>
                <w:tcPr>
                  <w:tcW w:w="989" w:type="dxa"/>
                  <w:tcBorders>
                    <w:top w:val="nil"/>
                    <w:left w:val="nil"/>
                    <w:bottom w:val="single" w:sz="4" w:space="0" w:color="auto"/>
                    <w:right w:val="nil"/>
                  </w:tcBorders>
                  <w:shd w:val="clear" w:color="auto" w:fill="auto"/>
                  <w:noWrap/>
                  <w:vAlign w:val="center"/>
                  <w:hideMark/>
                </w:tcPr>
                <w:p w14:paraId="172A79F0" w14:textId="77777777" w:rsidR="00DB6063" w:rsidRPr="00523EAF" w:rsidRDefault="00DB6063" w:rsidP="00ED6168">
                  <w:pPr>
                    <w:jc w:val="right"/>
                    <w:rPr>
                      <w:rFonts w:ascii="Montserrat" w:hAnsi="Montserrat" w:cs="Calibri"/>
                      <w:color w:val="000000"/>
                      <w:sz w:val="16"/>
                      <w:szCs w:val="16"/>
                    </w:rPr>
                  </w:pPr>
                  <w:r w:rsidRPr="00523EAF">
                    <w:rPr>
                      <w:rFonts w:ascii="Montserrat" w:hAnsi="Montserrat" w:cs="Calibri"/>
                      <w:color w:val="000000"/>
                      <w:sz w:val="16"/>
                      <w:szCs w:val="16"/>
                    </w:rPr>
                    <w:t> </w:t>
                  </w:r>
                </w:p>
              </w:tc>
              <w:tc>
                <w:tcPr>
                  <w:tcW w:w="1225" w:type="dxa"/>
                  <w:tcBorders>
                    <w:top w:val="nil"/>
                    <w:left w:val="nil"/>
                    <w:bottom w:val="single" w:sz="4" w:space="0" w:color="auto"/>
                    <w:right w:val="single" w:sz="4" w:space="0" w:color="auto"/>
                  </w:tcBorders>
                  <w:shd w:val="clear" w:color="auto" w:fill="auto"/>
                  <w:noWrap/>
                  <w:vAlign w:val="center"/>
                  <w:hideMark/>
                </w:tcPr>
                <w:p w14:paraId="5394BADD" w14:textId="77777777" w:rsidR="00DB6063" w:rsidRPr="00523EAF" w:rsidRDefault="00DB6063" w:rsidP="00ED6168">
                  <w:pPr>
                    <w:jc w:val="right"/>
                    <w:rPr>
                      <w:rFonts w:ascii="Montserrat" w:hAnsi="Montserrat" w:cs="Calibri"/>
                      <w:color w:val="000000"/>
                      <w:sz w:val="16"/>
                      <w:szCs w:val="16"/>
                    </w:rPr>
                  </w:pPr>
                  <w:r w:rsidRPr="00523EAF">
                    <w:rPr>
                      <w:rFonts w:ascii="Montserrat" w:hAnsi="Montserrat" w:cs="Calibri"/>
                      <w:color w:val="000000"/>
                      <w:sz w:val="16"/>
                      <w:szCs w:val="16"/>
                    </w:rPr>
                    <w:t> </w:t>
                  </w:r>
                </w:p>
              </w:tc>
            </w:tr>
            <w:tr w:rsidR="00DB6063" w:rsidRPr="00523EAF" w14:paraId="7715A1CD" w14:textId="77777777" w:rsidTr="00ED6168">
              <w:trPr>
                <w:trHeight w:val="220"/>
              </w:trPr>
              <w:tc>
                <w:tcPr>
                  <w:tcW w:w="6284" w:type="dxa"/>
                  <w:gridSpan w:val="3"/>
                  <w:tcBorders>
                    <w:top w:val="nil"/>
                    <w:left w:val="single" w:sz="4" w:space="0" w:color="auto"/>
                    <w:bottom w:val="single" w:sz="4" w:space="0" w:color="auto"/>
                    <w:right w:val="nil"/>
                  </w:tcBorders>
                  <w:shd w:val="clear" w:color="000000" w:fill="DDEBF7"/>
                  <w:noWrap/>
                  <w:vAlign w:val="bottom"/>
                  <w:hideMark/>
                </w:tcPr>
                <w:p w14:paraId="7F1491A8" w14:textId="77777777" w:rsidR="00DB6063" w:rsidRPr="00523EAF" w:rsidRDefault="00DB6063" w:rsidP="00DB6063">
                  <w:pPr>
                    <w:rPr>
                      <w:rFonts w:ascii="Montserrat" w:hAnsi="Montserrat" w:cs="Calibri"/>
                      <w:b/>
                      <w:bCs/>
                      <w:color w:val="000000"/>
                      <w:sz w:val="16"/>
                      <w:szCs w:val="16"/>
                    </w:rPr>
                  </w:pPr>
                  <w:r w:rsidRPr="00523EAF">
                    <w:rPr>
                      <w:rFonts w:ascii="Montserrat" w:hAnsi="Montserrat" w:cs="Calibri"/>
                      <w:b/>
                      <w:bCs/>
                      <w:color w:val="000000"/>
                      <w:sz w:val="16"/>
                      <w:szCs w:val="16"/>
                    </w:rPr>
                    <w:t>Direct Costs</w:t>
                  </w:r>
                </w:p>
              </w:tc>
              <w:tc>
                <w:tcPr>
                  <w:tcW w:w="1069" w:type="dxa"/>
                  <w:tcBorders>
                    <w:top w:val="nil"/>
                    <w:left w:val="nil"/>
                    <w:bottom w:val="single" w:sz="4" w:space="0" w:color="auto"/>
                    <w:right w:val="nil"/>
                  </w:tcBorders>
                  <w:shd w:val="clear" w:color="000000" w:fill="DDEBF7"/>
                  <w:noWrap/>
                  <w:vAlign w:val="center"/>
                  <w:hideMark/>
                </w:tcPr>
                <w:p w14:paraId="5324E386" w14:textId="77777777" w:rsidR="00DB6063" w:rsidRPr="00523EAF" w:rsidRDefault="00DB6063" w:rsidP="00ED6168">
                  <w:pPr>
                    <w:jc w:val="right"/>
                    <w:rPr>
                      <w:rFonts w:ascii="Montserrat" w:hAnsi="Montserrat" w:cs="Calibri"/>
                      <w:color w:val="000000"/>
                      <w:sz w:val="16"/>
                      <w:szCs w:val="16"/>
                    </w:rPr>
                  </w:pPr>
                  <w:r w:rsidRPr="00523EAF">
                    <w:rPr>
                      <w:rFonts w:ascii="Montserrat" w:hAnsi="Montserrat" w:cs="Calibri"/>
                      <w:color w:val="000000"/>
                      <w:sz w:val="16"/>
                      <w:szCs w:val="16"/>
                    </w:rPr>
                    <w:t> </w:t>
                  </w:r>
                </w:p>
              </w:tc>
              <w:tc>
                <w:tcPr>
                  <w:tcW w:w="989" w:type="dxa"/>
                  <w:tcBorders>
                    <w:top w:val="nil"/>
                    <w:left w:val="nil"/>
                    <w:bottom w:val="single" w:sz="4" w:space="0" w:color="auto"/>
                    <w:right w:val="nil"/>
                  </w:tcBorders>
                  <w:shd w:val="clear" w:color="000000" w:fill="DDEBF7"/>
                  <w:noWrap/>
                  <w:vAlign w:val="center"/>
                  <w:hideMark/>
                </w:tcPr>
                <w:p w14:paraId="49397182" w14:textId="77777777" w:rsidR="00DB6063" w:rsidRPr="00523EAF" w:rsidRDefault="00DB6063" w:rsidP="00ED6168">
                  <w:pPr>
                    <w:jc w:val="right"/>
                    <w:rPr>
                      <w:rFonts w:ascii="Montserrat" w:hAnsi="Montserrat" w:cs="Calibri"/>
                      <w:color w:val="000000"/>
                      <w:sz w:val="16"/>
                      <w:szCs w:val="16"/>
                    </w:rPr>
                  </w:pPr>
                  <w:r w:rsidRPr="00523EAF">
                    <w:rPr>
                      <w:rFonts w:ascii="Montserrat" w:hAnsi="Montserrat" w:cs="Calibri"/>
                      <w:color w:val="000000"/>
                      <w:sz w:val="16"/>
                      <w:szCs w:val="16"/>
                    </w:rPr>
                    <w:t> </w:t>
                  </w:r>
                </w:p>
              </w:tc>
              <w:tc>
                <w:tcPr>
                  <w:tcW w:w="1225" w:type="dxa"/>
                  <w:tcBorders>
                    <w:top w:val="nil"/>
                    <w:left w:val="nil"/>
                    <w:bottom w:val="single" w:sz="4" w:space="0" w:color="auto"/>
                    <w:right w:val="single" w:sz="4" w:space="0" w:color="auto"/>
                  </w:tcBorders>
                  <w:shd w:val="clear" w:color="000000" w:fill="DDEBF7"/>
                  <w:noWrap/>
                  <w:vAlign w:val="center"/>
                  <w:hideMark/>
                </w:tcPr>
                <w:p w14:paraId="3BC45C4C" w14:textId="77777777" w:rsidR="00DB6063" w:rsidRPr="00523EAF" w:rsidRDefault="00DB6063" w:rsidP="00ED6168">
                  <w:pPr>
                    <w:jc w:val="right"/>
                    <w:rPr>
                      <w:rFonts w:ascii="Montserrat" w:hAnsi="Montserrat" w:cs="Calibri"/>
                      <w:color w:val="000000"/>
                      <w:sz w:val="16"/>
                      <w:szCs w:val="16"/>
                    </w:rPr>
                  </w:pPr>
                  <w:r w:rsidRPr="00523EAF">
                    <w:rPr>
                      <w:rFonts w:ascii="Montserrat" w:hAnsi="Montserrat" w:cs="Calibri"/>
                      <w:color w:val="000000"/>
                      <w:sz w:val="16"/>
                      <w:szCs w:val="16"/>
                    </w:rPr>
                    <w:t> </w:t>
                  </w:r>
                </w:p>
              </w:tc>
            </w:tr>
            <w:tr w:rsidR="00DB6063" w:rsidRPr="00523EAF" w14:paraId="0A42AAB0" w14:textId="77777777" w:rsidTr="00ED6168">
              <w:trPr>
                <w:trHeight w:val="220"/>
              </w:trPr>
              <w:tc>
                <w:tcPr>
                  <w:tcW w:w="2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D3FA5" w14:textId="77777777" w:rsidR="00DB6063" w:rsidRPr="00523EAF" w:rsidRDefault="00DB6063" w:rsidP="00DB6063">
                  <w:pPr>
                    <w:jc w:val="center"/>
                    <w:rPr>
                      <w:rFonts w:ascii="Montserrat" w:hAnsi="Montserrat" w:cs="Calibri"/>
                      <w:b/>
                      <w:bCs/>
                      <w:color w:val="000000"/>
                      <w:sz w:val="16"/>
                      <w:szCs w:val="16"/>
                    </w:rPr>
                  </w:pPr>
                  <w:r w:rsidRPr="00523EAF">
                    <w:rPr>
                      <w:rFonts w:ascii="Montserrat" w:hAnsi="Montserrat" w:cs="Calibri"/>
                      <w:b/>
                      <w:bCs/>
                      <w:color w:val="000000"/>
                      <w:sz w:val="16"/>
                      <w:szCs w:val="16"/>
                    </w:rPr>
                    <w:t>I</w:t>
                  </w:r>
                </w:p>
              </w:tc>
              <w:tc>
                <w:tcPr>
                  <w:tcW w:w="2376" w:type="dxa"/>
                  <w:tcBorders>
                    <w:top w:val="single" w:sz="4" w:space="0" w:color="auto"/>
                    <w:left w:val="nil"/>
                    <w:bottom w:val="single" w:sz="4" w:space="0" w:color="auto"/>
                    <w:right w:val="single" w:sz="4" w:space="0" w:color="auto"/>
                  </w:tcBorders>
                  <w:shd w:val="clear" w:color="auto" w:fill="auto"/>
                  <w:noWrap/>
                  <w:vAlign w:val="center"/>
                  <w:hideMark/>
                </w:tcPr>
                <w:p w14:paraId="0FAF4E53" w14:textId="77777777" w:rsidR="00DB6063" w:rsidRPr="00523EAF" w:rsidRDefault="00DB6063" w:rsidP="00ED6168">
                  <w:pPr>
                    <w:rPr>
                      <w:rFonts w:ascii="Montserrat" w:hAnsi="Montserrat" w:cs="Calibri"/>
                      <w:b/>
                      <w:bCs/>
                      <w:color w:val="000000"/>
                      <w:sz w:val="16"/>
                      <w:szCs w:val="16"/>
                    </w:rPr>
                  </w:pPr>
                  <w:r w:rsidRPr="00523EAF">
                    <w:rPr>
                      <w:rFonts w:ascii="Montserrat" w:hAnsi="Montserrat" w:cs="Calibri"/>
                      <w:b/>
                      <w:bCs/>
                      <w:color w:val="000000"/>
                      <w:sz w:val="16"/>
                      <w:szCs w:val="16"/>
                    </w:rPr>
                    <w:t>Salary</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35C6E2A" w14:textId="77777777" w:rsidR="00DB6063" w:rsidRPr="00523EAF" w:rsidRDefault="00DB6063" w:rsidP="00DB6063">
                  <w:pPr>
                    <w:rPr>
                      <w:rFonts w:ascii="Montserrat" w:hAnsi="Montserrat" w:cs="Calibri"/>
                      <w:b/>
                      <w:bCs/>
                      <w:i/>
                      <w:iCs/>
                      <w:color w:val="000000"/>
                      <w:sz w:val="16"/>
                      <w:szCs w:val="16"/>
                    </w:rPr>
                  </w:pPr>
                  <w:r w:rsidRPr="00523EAF">
                    <w:rPr>
                      <w:rFonts w:ascii="Montserrat" w:hAnsi="Montserrat" w:cs="Calibri"/>
                      <w:b/>
                      <w:bCs/>
                      <w:i/>
                      <w:iCs/>
                      <w:color w:val="000000"/>
                      <w:sz w:val="16"/>
                      <w:szCs w:val="16"/>
                    </w:rPr>
                    <w:t> </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14:paraId="1BFB1AF3" w14:textId="77777777" w:rsidR="00DB6063" w:rsidRPr="00523EAF" w:rsidRDefault="00DB6063" w:rsidP="00ED6168">
                  <w:pPr>
                    <w:jc w:val="right"/>
                    <w:rPr>
                      <w:rFonts w:ascii="Montserrat" w:hAnsi="Montserrat" w:cs="Calibri"/>
                      <w:b/>
                      <w:bCs/>
                      <w:i/>
                      <w:iCs/>
                      <w:color w:val="000000"/>
                      <w:sz w:val="16"/>
                      <w:szCs w:val="16"/>
                    </w:rPr>
                  </w:pPr>
                  <w:r w:rsidRPr="00523EAF">
                    <w:rPr>
                      <w:rFonts w:ascii="Montserrat" w:hAnsi="Montserrat" w:cs="Calibri"/>
                      <w:b/>
                      <w:bCs/>
                      <w:i/>
                      <w:iCs/>
                      <w:color w:val="000000"/>
                      <w:sz w:val="16"/>
                      <w:szCs w:val="16"/>
                    </w:rPr>
                    <w:t> </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14:paraId="0B45A004" w14:textId="77777777" w:rsidR="00DB6063" w:rsidRPr="00523EAF" w:rsidRDefault="00DB6063" w:rsidP="00ED6168">
                  <w:pPr>
                    <w:jc w:val="right"/>
                    <w:rPr>
                      <w:rFonts w:ascii="Montserrat" w:hAnsi="Montserrat" w:cs="Calibri"/>
                      <w:b/>
                      <w:bCs/>
                      <w:i/>
                      <w:iCs/>
                      <w:color w:val="000000"/>
                      <w:sz w:val="16"/>
                      <w:szCs w:val="16"/>
                    </w:rPr>
                  </w:pPr>
                  <w:r w:rsidRPr="00523EAF">
                    <w:rPr>
                      <w:rFonts w:ascii="Montserrat" w:hAnsi="Montserrat" w:cs="Calibri"/>
                      <w:b/>
                      <w:bCs/>
                      <w:i/>
                      <w:iCs/>
                      <w:color w:val="000000"/>
                      <w:sz w:val="16"/>
                      <w:szCs w:val="16"/>
                    </w:rPr>
                    <w:t> </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14:paraId="091874BA" w14:textId="77777777" w:rsidR="00DB6063" w:rsidRPr="00523EAF" w:rsidRDefault="00DB6063" w:rsidP="00ED6168">
                  <w:pPr>
                    <w:jc w:val="right"/>
                    <w:rPr>
                      <w:rFonts w:ascii="Montserrat" w:hAnsi="Montserrat" w:cs="Calibri"/>
                      <w:b/>
                      <w:bCs/>
                      <w:i/>
                      <w:iCs/>
                      <w:color w:val="000000"/>
                      <w:sz w:val="16"/>
                      <w:szCs w:val="16"/>
                    </w:rPr>
                  </w:pPr>
                  <w:r w:rsidRPr="00523EAF">
                    <w:rPr>
                      <w:rFonts w:ascii="Montserrat" w:hAnsi="Montserrat" w:cs="Calibri"/>
                      <w:b/>
                      <w:bCs/>
                      <w:i/>
                      <w:iCs/>
                      <w:color w:val="000000"/>
                      <w:sz w:val="16"/>
                      <w:szCs w:val="16"/>
                    </w:rPr>
                    <w:t> </w:t>
                  </w:r>
                </w:p>
              </w:tc>
            </w:tr>
            <w:tr w:rsidR="00DB6063" w:rsidRPr="00523EAF" w14:paraId="58CB7114" w14:textId="77777777" w:rsidTr="00ED6168">
              <w:trPr>
                <w:trHeight w:val="166"/>
              </w:trPr>
              <w:tc>
                <w:tcPr>
                  <w:tcW w:w="2490" w:type="dxa"/>
                  <w:tcBorders>
                    <w:top w:val="nil"/>
                    <w:left w:val="single" w:sz="4" w:space="0" w:color="auto"/>
                    <w:bottom w:val="single" w:sz="4" w:space="0" w:color="auto"/>
                    <w:right w:val="single" w:sz="4" w:space="0" w:color="auto"/>
                  </w:tcBorders>
                  <w:shd w:val="clear" w:color="auto" w:fill="auto"/>
                  <w:noWrap/>
                  <w:vAlign w:val="bottom"/>
                  <w:hideMark/>
                </w:tcPr>
                <w:p w14:paraId="3A9ACE5F" w14:textId="77777777" w:rsidR="00DB6063" w:rsidRPr="00523EAF" w:rsidRDefault="00DB6063" w:rsidP="00DB6063">
                  <w:pPr>
                    <w:rPr>
                      <w:rFonts w:ascii="Montserrat" w:hAnsi="Montserrat" w:cs="Calibri"/>
                      <w:b/>
                      <w:bCs/>
                      <w:color w:val="000000"/>
                      <w:sz w:val="16"/>
                      <w:szCs w:val="16"/>
                    </w:rPr>
                  </w:pPr>
                </w:p>
              </w:tc>
              <w:tc>
                <w:tcPr>
                  <w:tcW w:w="2376" w:type="dxa"/>
                  <w:tcBorders>
                    <w:top w:val="nil"/>
                    <w:left w:val="nil"/>
                    <w:bottom w:val="single" w:sz="4" w:space="0" w:color="auto"/>
                    <w:right w:val="single" w:sz="4" w:space="0" w:color="auto"/>
                  </w:tcBorders>
                  <w:shd w:val="clear" w:color="auto" w:fill="auto"/>
                  <w:noWrap/>
                  <w:vAlign w:val="center"/>
                  <w:hideMark/>
                </w:tcPr>
                <w:p w14:paraId="5FEBE156" w14:textId="77777777" w:rsidR="00DB6063" w:rsidRPr="00523EAF" w:rsidRDefault="00DB6063" w:rsidP="00ED6168">
                  <w:pPr>
                    <w:rPr>
                      <w:rFonts w:ascii="Montserrat" w:hAnsi="Montserrat" w:cs="Calibri"/>
                      <w:color w:val="000000"/>
                      <w:sz w:val="16"/>
                      <w:szCs w:val="16"/>
                    </w:rPr>
                  </w:pPr>
                  <w:r w:rsidRPr="00523EAF">
                    <w:rPr>
                      <w:rFonts w:ascii="Montserrat" w:hAnsi="Montserrat" w:cs="Calibri"/>
                      <w:color w:val="000000"/>
                      <w:sz w:val="16"/>
                      <w:szCs w:val="16"/>
                    </w:rPr>
                    <w:t>Co-Lead Scholar</w:t>
                  </w:r>
                </w:p>
              </w:tc>
              <w:tc>
                <w:tcPr>
                  <w:tcW w:w="1418" w:type="dxa"/>
                  <w:tcBorders>
                    <w:top w:val="nil"/>
                    <w:left w:val="nil"/>
                    <w:bottom w:val="single" w:sz="4" w:space="0" w:color="auto"/>
                    <w:right w:val="single" w:sz="4" w:space="0" w:color="auto"/>
                  </w:tcBorders>
                  <w:shd w:val="clear" w:color="auto" w:fill="auto"/>
                  <w:noWrap/>
                  <w:vAlign w:val="bottom"/>
                  <w:hideMark/>
                </w:tcPr>
                <w:p w14:paraId="77307D60" w14:textId="77777777" w:rsidR="00DB6063" w:rsidRPr="00523EAF" w:rsidRDefault="00DB6063" w:rsidP="00DB6063">
                  <w:pPr>
                    <w:rPr>
                      <w:rFonts w:ascii="Montserrat" w:hAnsi="Montserrat" w:cs="Calibri"/>
                      <w:b/>
                      <w:bCs/>
                      <w:i/>
                      <w:iCs/>
                      <w:color w:val="000000"/>
                      <w:sz w:val="16"/>
                      <w:szCs w:val="16"/>
                    </w:rPr>
                  </w:pPr>
                </w:p>
              </w:tc>
              <w:tc>
                <w:tcPr>
                  <w:tcW w:w="1069" w:type="dxa"/>
                  <w:tcBorders>
                    <w:top w:val="nil"/>
                    <w:left w:val="nil"/>
                    <w:bottom w:val="single" w:sz="4" w:space="0" w:color="auto"/>
                    <w:right w:val="single" w:sz="4" w:space="0" w:color="auto"/>
                  </w:tcBorders>
                  <w:shd w:val="clear" w:color="auto" w:fill="auto"/>
                  <w:noWrap/>
                  <w:vAlign w:val="center"/>
                  <w:hideMark/>
                </w:tcPr>
                <w:p w14:paraId="1A46C39D" w14:textId="33A7C5AE" w:rsidR="00DB6063" w:rsidRPr="00523EAF" w:rsidRDefault="00DB6063" w:rsidP="00ED6168">
                  <w:pPr>
                    <w:jc w:val="right"/>
                    <w:rPr>
                      <w:rFonts w:ascii="Montserrat" w:hAnsi="Montserrat" w:cs="Calibri"/>
                      <w:color w:val="000000"/>
                      <w:sz w:val="16"/>
                      <w:szCs w:val="16"/>
                    </w:rPr>
                  </w:pPr>
                  <w:r w:rsidRPr="00523EAF">
                    <w:rPr>
                      <w:rFonts w:ascii="Montserrat" w:hAnsi="Montserrat" w:cs="Calibri"/>
                      <w:color w:val="000000"/>
                      <w:sz w:val="16"/>
                      <w:szCs w:val="16"/>
                    </w:rPr>
                    <w:t xml:space="preserve">  $25.000 </w:t>
                  </w:r>
                </w:p>
              </w:tc>
              <w:tc>
                <w:tcPr>
                  <w:tcW w:w="989" w:type="dxa"/>
                  <w:tcBorders>
                    <w:top w:val="nil"/>
                    <w:left w:val="nil"/>
                    <w:bottom w:val="single" w:sz="4" w:space="0" w:color="auto"/>
                    <w:right w:val="single" w:sz="4" w:space="0" w:color="auto"/>
                  </w:tcBorders>
                  <w:shd w:val="clear" w:color="auto" w:fill="auto"/>
                  <w:noWrap/>
                  <w:vAlign w:val="center"/>
                  <w:hideMark/>
                </w:tcPr>
                <w:p w14:paraId="27CB1B8E" w14:textId="77777777" w:rsidR="00DB6063" w:rsidRPr="00523EAF" w:rsidRDefault="00DB6063" w:rsidP="00ED6168">
                  <w:pPr>
                    <w:jc w:val="right"/>
                    <w:rPr>
                      <w:rFonts w:ascii="Montserrat" w:hAnsi="Montserrat" w:cs="Calibri"/>
                      <w:color w:val="000000"/>
                      <w:sz w:val="16"/>
                      <w:szCs w:val="16"/>
                    </w:rPr>
                  </w:pPr>
                  <w:r w:rsidRPr="00523EAF">
                    <w:rPr>
                      <w:rFonts w:ascii="Montserrat" w:hAnsi="Montserrat" w:cs="Calibri"/>
                      <w:color w:val="000000"/>
                      <w:sz w:val="16"/>
                      <w:szCs w:val="16"/>
                    </w:rPr>
                    <w:t> </w:t>
                  </w:r>
                </w:p>
              </w:tc>
              <w:tc>
                <w:tcPr>
                  <w:tcW w:w="1225" w:type="dxa"/>
                  <w:tcBorders>
                    <w:top w:val="nil"/>
                    <w:left w:val="nil"/>
                    <w:bottom w:val="single" w:sz="4" w:space="0" w:color="auto"/>
                    <w:right w:val="single" w:sz="4" w:space="0" w:color="auto"/>
                  </w:tcBorders>
                  <w:shd w:val="clear" w:color="auto" w:fill="auto"/>
                  <w:noWrap/>
                  <w:vAlign w:val="center"/>
                  <w:hideMark/>
                </w:tcPr>
                <w:p w14:paraId="35ECCEEF" w14:textId="77777777" w:rsidR="00DB6063" w:rsidRPr="00523EAF" w:rsidRDefault="00DB6063" w:rsidP="00ED6168">
                  <w:pPr>
                    <w:jc w:val="right"/>
                    <w:rPr>
                      <w:rFonts w:ascii="Montserrat" w:hAnsi="Montserrat" w:cs="Calibri"/>
                      <w:color w:val="000000"/>
                      <w:sz w:val="16"/>
                      <w:szCs w:val="16"/>
                    </w:rPr>
                  </w:pPr>
                  <w:r w:rsidRPr="00523EAF">
                    <w:rPr>
                      <w:rFonts w:ascii="Montserrat" w:hAnsi="Montserrat" w:cs="Calibri"/>
                      <w:color w:val="000000"/>
                      <w:sz w:val="16"/>
                      <w:szCs w:val="16"/>
                    </w:rPr>
                    <w:t>$25.000</w:t>
                  </w:r>
                </w:p>
              </w:tc>
            </w:tr>
            <w:tr w:rsidR="00DB6063" w:rsidRPr="00523EAF" w14:paraId="400D8DA6" w14:textId="77777777" w:rsidTr="00ED6168">
              <w:trPr>
                <w:trHeight w:val="55"/>
              </w:trPr>
              <w:tc>
                <w:tcPr>
                  <w:tcW w:w="2490" w:type="dxa"/>
                  <w:tcBorders>
                    <w:top w:val="nil"/>
                    <w:left w:val="single" w:sz="4" w:space="0" w:color="auto"/>
                    <w:bottom w:val="single" w:sz="4" w:space="0" w:color="auto"/>
                    <w:right w:val="single" w:sz="4" w:space="0" w:color="auto"/>
                  </w:tcBorders>
                  <w:shd w:val="clear" w:color="auto" w:fill="auto"/>
                  <w:noWrap/>
                  <w:vAlign w:val="bottom"/>
                  <w:hideMark/>
                </w:tcPr>
                <w:p w14:paraId="0FBDE655" w14:textId="77777777" w:rsidR="00DB6063" w:rsidRPr="00523EAF" w:rsidRDefault="00DB6063" w:rsidP="00DB6063">
                  <w:pPr>
                    <w:jc w:val="right"/>
                    <w:rPr>
                      <w:rFonts w:ascii="Montserrat" w:hAnsi="Montserrat" w:cs="Calibri"/>
                      <w:b/>
                      <w:bCs/>
                      <w:color w:val="000000"/>
                      <w:sz w:val="16"/>
                      <w:szCs w:val="16"/>
                    </w:rPr>
                  </w:pPr>
                  <w:r w:rsidRPr="00523EAF">
                    <w:rPr>
                      <w:rFonts w:ascii="Montserrat" w:hAnsi="Montserrat" w:cs="Calibri"/>
                      <w:b/>
                      <w:bCs/>
                      <w:color w:val="000000"/>
                      <w:sz w:val="16"/>
                      <w:szCs w:val="16"/>
                    </w:rPr>
                    <w:t> </w:t>
                  </w:r>
                </w:p>
              </w:tc>
              <w:tc>
                <w:tcPr>
                  <w:tcW w:w="2376" w:type="dxa"/>
                  <w:tcBorders>
                    <w:top w:val="nil"/>
                    <w:left w:val="nil"/>
                    <w:bottom w:val="single" w:sz="4" w:space="0" w:color="auto"/>
                    <w:right w:val="single" w:sz="4" w:space="0" w:color="auto"/>
                  </w:tcBorders>
                  <w:shd w:val="clear" w:color="auto" w:fill="auto"/>
                  <w:noWrap/>
                  <w:vAlign w:val="center"/>
                  <w:hideMark/>
                </w:tcPr>
                <w:p w14:paraId="033A0B19" w14:textId="77777777" w:rsidR="00DB6063" w:rsidRPr="00523EAF" w:rsidRDefault="00DB6063" w:rsidP="00ED6168">
                  <w:pPr>
                    <w:rPr>
                      <w:rFonts w:ascii="Montserrat" w:hAnsi="Montserrat" w:cs="Calibri"/>
                      <w:color w:val="000000"/>
                      <w:sz w:val="16"/>
                      <w:szCs w:val="16"/>
                    </w:rPr>
                  </w:pPr>
                  <w:r w:rsidRPr="00523EAF">
                    <w:rPr>
                      <w:rFonts w:ascii="Montserrat" w:hAnsi="Montserrat" w:cs="Calibri"/>
                      <w:color w:val="000000"/>
                      <w:sz w:val="16"/>
                      <w:szCs w:val="16"/>
                    </w:rPr>
                    <w:t>Assistants</w:t>
                  </w:r>
                </w:p>
              </w:tc>
              <w:tc>
                <w:tcPr>
                  <w:tcW w:w="1418" w:type="dxa"/>
                  <w:tcBorders>
                    <w:top w:val="nil"/>
                    <w:left w:val="nil"/>
                    <w:bottom w:val="single" w:sz="4" w:space="0" w:color="auto"/>
                    <w:right w:val="single" w:sz="4" w:space="0" w:color="auto"/>
                  </w:tcBorders>
                  <w:shd w:val="clear" w:color="auto" w:fill="auto"/>
                  <w:noWrap/>
                  <w:vAlign w:val="bottom"/>
                  <w:hideMark/>
                </w:tcPr>
                <w:p w14:paraId="64C864BE" w14:textId="77777777" w:rsidR="00DB6063" w:rsidRPr="00523EAF" w:rsidRDefault="00DB6063" w:rsidP="00DB6063">
                  <w:pPr>
                    <w:rPr>
                      <w:rFonts w:ascii="Montserrat" w:hAnsi="Montserrat" w:cs="Calibri"/>
                      <w:b/>
                      <w:bCs/>
                      <w:i/>
                      <w:iCs/>
                      <w:color w:val="000000"/>
                      <w:sz w:val="16"/>
                      <w:szCs w:val="16"/>
                    </w:rPr>
                  </w:pPr>
                  <w:r w:rsidRPr="00523EAF">
                    <w:rPr>
                      <w:rFonts w:ascii="Montserrat" w:hAnsi="Montserrat" w:cs="Calibri"/>
                      <w:b/>
                      <w:bCs/>
                      <w:i/>
                      <w:iCs/>
                      <w:color w:val="000000"/>
                      <w:sz w:val="16"/>
                      <w:szCs w:val="16"/>
                    </w:rPr>
                    <w:t> </w:t>
                  </w:r>
                </w:p>
              </w:tc>
              <w:tc>
                <w:tcPr>
                  <w:tcW w:w="1069" w:type="dxa"/>
                  <w:tcBorders>
                    <w:top w:val="nil"/>
                    <w:left w:val="nil"/>
                    <w:bottom w:val="single" w:sz="4" w:space="0" w:color="auto"/>
                    <w:right w:val="single" w:sz="4" w:space="0" w:color="auto"/>
                  </w:tcBorders>
                  <w:shd w:val="clear" w:color="auto" w:fill="auto"/>
                  <w:noWrap/>
                  <w:vAlign w:val="center"/>
                  <w:hideMark/>
                </w:tcPr>
                <w:p w14:paraId="76CDC2BC" w14:textId="2238B0AD" w:rsidR="00DB6063" w:rsidRPr="00523EAF" w:rsidRDefault="00DB6063" w:rsidP="00ED6168">
                  <w:pPr>
                    <w:jc w:val="right"/>
                    <w:rPr>
                      <w:rFonts w:ascii="Montserrat" w:hAnsi="Montserrat" w:cs="Calibri"/>
                      <w:color w:val="000000"/>
                      <w:sz w:val="16"/>
                      <w:szCs w:val="16"/>
                    </w:rPr>
                  </w:pPr>
                  <w:r w:rsidRPr="00523EAF">
                    <w:rPr>
                      <w:rFonts w:ascii="Montserrat" w:hAnsi="Montserrat" w:cs="Calibri"/>
                      <w:color w:val="000000"/>
                      <w:sz w:val="16"/>
                      <w:szCs w:val="16"/>
                    </w:rPr>
                    <w:t xml:space="preserve">$10.000 </w:t>
                  </w:r>
                </w:p>
              </w:tc>
              <w:tc>
                <w:tcPr>
                  <w:tcW w:w="989" w:type="dxa"/>
                  <w:tcBorders>
                    <w:top w:val="nil"/>
                    <w:left w:val="nil"/>
                    <w:bottom w:val="single" w:sz="4" w:space="0" w:color="auto"/>
                    <w:right w:val="single" w:sz="4" w:space="0" w:color="auto"/>
                  </w:tcBorders>
                  <w:shd w:val="clear" w:color="auto" w:fill="auto"/>
                  <w:noWrap/>
                  <w:vAlign w:val="center"/>
                  <w:hideMark/>
                </w:tcPr>
                <w:p w14:paraId="4EB4A4DA" w14:textId="77777777" w:rsidR="00DB6063" w:rsidRPr="00523EAF" w:rsidRDefault="00DB6063" w:rsidP="00ED6168">
                  <w:pPr>
                    <w:jc w:val="right"/>
                    <w:rPr>
                      <w:rFonts w:ascii="Montserrat" w:hAnsi="Montserrat" w:cs="Calibri"/>
                      <w:color w:val="000000"/>
                      <w:sz w:val="16"/>
                      <w:szCs w:val="16"/>
                    </w:rPr>
                  </w:pPr>
                  <w:r w:rsidRPr="00523EAF">
                    <w:rPr>
                      <w:rFonts w:ascii="Montserrat" w:hAnsi="Montserrat" w:cs="Calibri"/>
                      <w:color w:val="000000"/>
                      <w:sz w:val="16"/>
                      <w:szCs w:val="16"/>
                    </w:rPr>
                    <w:t> </w:t>
                  </w:r>
                </w:p>
              </w:tc>
              <w:tc>
                <w:tcPr>
                  <w:tcW w:w="1225" w:type="dxa"/>
                  <w:tcBorders>
                    <w:top w:val="nil"/>
                    <w:left w:val="nil"/>
                    <w:bottom w:val="single" w:sz="4" w:space="0" w:color="auto"/>
                    <w:right w:val="single" w:sz="4" w:space="0" w:color="auto"/>
                  </w:tcBorders>
                  <w:shd w:val="clear" w:color="auto" w:fill="auto"/>
                  <w:noWrap/>
                  <w:vAlign w:val="center"/>
                  <w:hideMark/>
                </w:tcPr>
                <w:p w14:paraId="03251119" w14:textId="77777777" w:rsidR="00DB6063" w:rsidRPr="00523EAF" w:rsidRDefault="00DB6063" w:rsidP="00ED6168">
                  <w:pPr>
                    <w:jc w:val="right"/>
                    <w:rPr>
                      <w:rFonts w:ascii="Montserrat" w:hAnsi="Montserrat" w:cs="Calibri"/>
                      <w:color w:val="000000"/>
                      <w:sz w:val="16"/>
                      <w:szCs w:val="16"/>
                    </w:rPr>
                  </w:pPr>
                  <w:r w:rsidRPr="00523EAF">
                    <w:rPr>
                      <w:rFonts w:ascii="Montserrat" w:hAnsi="Montserrat" w:cs="Calibri"/>
                      <w:color w:val="000000"/>
                      <w:sz w:val="16"/>
                      <w:szCs w:val="16"/>
                    </w:rPr>
                    <w:t>$10.000</w:t>
                  </w:r>
                </w:p>
              </w:tc>
            </w:tr>
            <w:tr w:rsidR="00DB6063" w:rsidRPr="00523EAF" w14:paraId="3CCB30CB" w14:textId="77777777" w:rsidTr="00ED6168">
              <w:trPr>
                <w:trHeight w:val="220"/>
              </w:trPr>
              <w:tc>
                <w:tcPr>
                  <w:tcW w:w="2490" w:type="dxa"/>
                  <w:tcBorders>
                    <w:top w:val="nil"/>
                    <w:left w:val="single" w:sz="4" w:space="0" w:color="auto"/>
                    <w:bottom w:val="single" w:sz="4" w:space="0" w:color="auto"/>
                    <w:right w:val="single" w:sz="4" w:space="0" w:color="auto"/>
                  </w:tcBorders>
                  <w:shd w:val="clear" w:color="000000" w:fill="D9D9D9"/>
                  <w:noWrap/>
                  <w:vAlign w:val="bottom"/>
                  <w:hideMark/>
                </w:tcPr>
                <w:p w14:paraId="63000188" w14:textId="77777777" w:rsidR="00DB6063" w:rsidRPr="00523EAF" w:rsidRDefault="00DB6063" w:rsidP="00DB6063">
                  <w:pPr>
                    <w:jc w:val="center"/>
                    <w:rPr>
                      <w:rFonts w:ascii="Montserrat" w:hAnsi="Montserrat" w:cs="Calibri"/>
                      <w:b/>
                      <w:bCs/>
                      <w:color w:val="000000"/>
                      <w:sz w:val="16"/>
                      <w:szCs w:val="16"/>
                    </w:rPr>
                  </w:pPr>
                  <w:r w:rsidRPr="00523EAF">
                    <w:rPr>
                      <w:rFonts w:ascii="Montserrat" w:hAnsi="Montserrat" w:cs="Calibri"/>
                      <w:b/>
                      <w:bCs/>
                      <w:color w:val="000000"/>
                      <w:sz w:val="16"/>
                      <w:szCs w:val="16"/>
                    </w:rPr>
                    <w:t> </w:t>
                  </w:r>
                </w:p>
              </w:tc>
              <w:tc>
                <w:tcPr>
                  <w:tcW w:w="2376" w:type="dxa"/>
                  <w:tcBorders>
                    <w:top w:val="nil"/>
                    <w:left w:val="nil"/>
                    <w:bottom w:val="single" w:sz="4" w:space="0" w:color="auto"/>
                    <w:right w:val="nil"/>
                  </w:tcBorders>
                  <w:shd w:val="clear" w:color="000000" w:fill="D9D9D9"/>
                  <w:noWrap/>
                  <w:vAlign w:val="center"/>
                  <w:hideMark/>
                </w:tcPr>
                <w:p w14:paraId="1247A24A" w14:textId="77777777" w:rsidR="00DB6063" w:rsidRPr="00523EAF" w:rsidRDefault="00DB6063" w:rsidP="00ED6168">
                  <w:pPr>
                    <w:rPr>
                      <w:rFonts w:ascii="Montserrat" w:hAnsi="Montserrat" w:cs="Calibri"/>
                      <w:b/>
                      <w:bCs/>
                      <w:color w:val="000000"/>
                      <w:sz w:val="16"/>
                      <w:szCs w:val="16"/>
                    </w:rPr>
                  </w:pPr>
                  <w:r w:rsidRPr="00523EAF">
                    <w:rPr>
                      <w:rFonts w:ascii="Montserrat" w:hAnsi="Montserrat" w:cs="Calibri"/>
                      <w:b/>
                      <w:bCs/>
                      <w:color w:val="000000"/>
                      <w:sz w:val="16"/>
                      <w:szCs w:val="16"/>
                    </w:rPr>
                    <w:t>Subtotal - Salaries</w:t>
                  </w:r>
                </w:p>
              </w:tc>
              <w:tc>
                <w:tcPr>
                  <w:tcW w:w="1418" w:type="dxa"/>
                  <w:tcBorders>
                    <w:top w:val="nil"/>
                    <w:left w:val="nil"/>
                    <w:bottom w:val="single" w:sz="4" w:space="0" w:color="auto"/>
                    <w:right w:val="nil"/>
                  </w:tcBorders>
                  <w:shd w:val="clear" w:color="000000" w:fill="D9D9D9"/>
                  <w:noWrap/>
                  <w:vAlign w:val="bottom"/>
                  <w:hideMark/>
                </w:tcPr>
                <w:p w14:paraId="6129A93A" w14:textId="77777777" w:rsidR="00DB6063" w:rsidRPr="00523EAF" w:rsidRDefault="00DB6063" w:rsidP="00DB6063">
                  <w:pPr>
                    <w:rPr>
                      <w:rFonts w:ascii="Montserrat" w:hAnsi="Montserrat" w:cs="Calibri"/>
                      <w:b/>
                      <w:bCs/>
                      <w:color w:val="000000"/>
                      <w:sz w:val="16"/>
                      <w:szCs w:val="16"/>
                    </w:rPr>
                  </w:pPr>
                  <w:r w:rsidRPr="00523EAF">
                    <w:rPr>
                      <w:rFonts w:ascii="Montserrat" w:hAnsi="Montserrat" w:cs="Calibri"/>
                      <w:b/>
                      <w:bCs/>
                      <w:color w:val="000000"/>
                      <w:sz w:val="16"/>
                      <w:szCs w:val="16"/>
                    </w:rPr>
                    <w:t> </w:t>
                  </w:r>
                </w:p>
              </w:tc>
              <w:tc>
                <w:tcPr>
                  <w:tcW w:w="1069" w:type="dxa"/>
                  <w:tcBorders>
                    <w:top w:val="nil"/>
                    <w:left w:val="single" w:sz="4" w:space="0" w:color="auto"/>
                    <w:bottom w:val="single" w:sz="4" w:space="0" w:color="auto"/>
                    <w:right w:val="single" w:sz="4" w:space="0" w:color="auto"/>
                  </w:tcBorders>
                  <w:shd w:val="clear" w:color="000000" w:fill="D9D9D9"/>
                  <w:noWrap/>
                  <w:vAlign w:val="center"/>
                  <w:hideMark/>
                </w:tcPr>
                <w:p w14:paraId="164E06B1" w14:textId="77777777" w:rsidR="00DB6063" w:rsidRPr="00523EAF" w:rsidRDefault="00DB6063" w:rsidP="00ED6168">
                  <w:pPr>
                    <w:jc w:val="right"/>
                    <w:rPr>
                      <w:rFonts w:ascii="Montserrat" w:hAnsi="Montserrat" w:cs="Calibri"/>
                      <w:b/>
                      <w:bCs/>
                      <w:color w:val="000000"/>
                      <w:sz w:val="16"/>
                      <w:szCs w:val="16"/>
                    </w:rPr>
                  </w:pPr>
                  <w:r w:rsidRPr="00523EAF">
                    <w:rPr>
                      <w:rFonts w:ascii="Montserrat" w:hAnsi="Montserrat" w:cs="Calibri"/>
                      <w:b/>
                      <w:bCs/>
                      <w:color w:val="000000"/>
                      <w:sz w:val="16"/>
                      <w:szCs w:val="16"/>
                    </w:rPr>
                    <w:t>$35.000</w:t>
                  </w:r>
                </w:p>
              </w:tc>
              <w:tc>
                <w:tcPr>
                  <w:tcW w:w="989" w:type="dxa"/>
                  <w:tcBorders>
                    <w:top w:val="nil"/>
                    <w:left w:val="nil"/>
                    <w:bottom w:val="single" w:sz="4" w:space="0" w:color="auto"/>
                    <w:right w:val="single" w:sz="4" w:space="0" w:color="auto"/>
                  </w:tcBorders>
                  <w:shd w:val="clear" w:color="000000" w:fill="D9D9D9"/>
                  <w:noWrap/>
                  <w:vAlign w:val="center"/>
                  <w:hideMark/>
                </w:tcPr>
                <w:p w14:paraId="4A636800" w14:textId="77777777" w:rsidR="00DB6063" w:rsidRPr="00523EAF" w:rsidRDefault="00DB6063" w:rsidP="00ED6168">
                  <w:pPr>
                    <w:jc w:val="right"/>
                    <w:rPr>
                      <w:rFonts w:ascii="Montserrat" w:hAnsi="Montserrat" w:cs="Calibri"/>
                      <w:b/>
                      <w:bCs/>
                      <w:color w:val="000000"/>
                      <w:sz w:val="16"/>
                      <w:szCs w:val="16"/>
                    </w:rPr>
                  </w:pPr>
                  <w:r w:rsidRPr="00523EAF">
                    <w:rPr>
                      <w:rFonts w:ascii="Montserrat" w:hAnsi="Montserrat" w:cs="Calibri"/>
                      <w:b/>
                      <w:bCs/>
                      <w:color w:val="000000"/>
                      <w:sz w:val="16"/>
                      <w:szCs w:val="16"/>
                    </w:rPr>
                    <w:t>$0</w:t>
                  </w:r>
                </w:p>
              </w:tc>
              <w:tc>
                <w:tcPr>
                  <w:tcW w:w="1225" w:type="dxa"/>
                  <w:tcBorders>
                    <w:top w:val="nil"/>
                    <w:left w:val="nil"/>
                    <w:bottom w:val="single" w:sz="4" w:space="0" w:color="auto"/>
                    <w:right w:val="single" w:sz="4" w:space="0" w:color="auto"/>
                  </w:tcBorders>
                  <w:shd w:val="clear" w:color="000000" w:fill="D9D9D9"/>
                  <w:noWrap/>
                  <w:vAlign w:val="center"/>
                  <w:hideMark/>
                </w:tcPr>
                <w:p w14:paraId="6299AE93" w14:textId="77777777" w:rsidR="00DB6063" w:rsidRPr="00523EAF" w:rsidRDefault="00DB6063" w:rsidP="00ED6168">
                  <w:pPr>
                    <w:jc w:val="right"/>
                    <w:rPr>
                      <w:rFonts w:ascii="Montserrat" w:hAnsi="Montserrat" w:cs="Calibri"/>
                      <w:b/>
                      <w:bCs/>
                      <w:color w:val="000000"/>
                      <w:sz w:val="16"/>
                      <w:szCs w:val="16"/>
                    </w:rPr>
                  </w:pPr>
                  <w:r w:rsidRPr="00523EAF">
                    <w:rPr>
                      <w:rFonts w:ascii="Montserrat" w:hAnsi="Montserrat" w:cs="Calibri"/>
                      <w:b/>
                      <w:bCs/>
                      <w:color w:val="000000"/>
                      <w:sz w:val="16"/>
                      <w:szCs w:val="16"/>
                    </w:rPr>
                    <w:t>$35.000</w:t>
                  </w:r>
                </w:p>
              </w:tc>
            </w:tr>
            <w:tr w:rsidR="00DB6063" w:rsidRPr="00523EAF" w14:paraId="0EF2DE7A" w14:textId="77777777" w:rsidTr="00ED6168">
              <w:trPr>
                <w:trHeight w:val="220"/>
              </w:trPr>
              <w:tc>
                <w:tcPr>
                  <w:tcW w:w="2490" w:type="dxa"/>
                  <w:tcBorders>
                    <w:top w:val="nil"/>
                    <w:left w:val="single" w:sz="4" w:space="0" w:color="auto"/>
                    <w:bottom w:val="single" w:sz="4" w:space="0" w:color="auto"/>
                    <w:right w:val="single" w:sz="4" w:space="0" w:color="auto"/>
                  </w:tcBorders>
                  <w:shd w:val="clear" w:color="auto" w:fill="auto"/>
                  <w:noWrap/>
                  <w:vAlign w:val="bottom"/>
                  <w:hideMark/>
                </w:tcPr>
                <w:p w14:paraId="5A1BAB18" w14:textId="77777777" w:rsidR="00DB6063" w:rsidRPr="00523EAF" w:rsidRDefault="00DB6063" w:rsidP="00DB6063">
                  <w:pPr>
                    <w:jc w:val="center"/>
                    <w:rPr>
                      <w:rFonts w:ascii="Montserrat" w:hAnsi="Montserrat" w:cs="Calibri"/>
                      <w:b/>
                      <w:bCs/>
                      <w:color w:val="000000"/>
                      <w:sz w:val="16"/>
                      <w:szCs w:val="16"/>
                    </w:rPr>
                  </w:pPr>
                  <w:r w:rsidRPr="00523EAF">
                    <w:rPr>
                      <w:rFonts w:ascii="Montserrat" w:hAnsi="Montserrat" w:cs="Calibri"/>
                      <w:b/>
                      <w:bCs/>
                      <w:color w:val="000000"/>
                      <w:sz w:val="16"/>
                      <w:szCs w:val="16"/>
                    </w:rPr>
                    <w:t>II</w:t>
                  </w:r>
                </w:p>
              </w:tc>
              <w:tc>
                <w:tcPr>
                  <w:tcW w:w="2376" w:type="dxa"/>
                  <w:tcBorders>
                    <w:top w:val="nil"/>
                    <w:left w:val="nil"/>
                    <w:bottom w:val="nil"/>
                    <w:right w:val="nil"/>
                  </w:tcBorders>
                  <w:shd w:val="clear" w:color="auto" w:fill="auto"/>
                  <w:noWrap/>
                  <w:vAlign w:val="center"/>
                  <w:hideMark/>
                </w:tcPr>
                <w:p w14:paraId="727F9F44" w14:textId="77777777" w:rsidR="00DB6063" w:rsidRPr="00523EAF" w:rsidRDefault="00DB6063" w:rsidP="00ED6168">
                  <w:pPr>
                    <w:rPr>
                      <w:rFonts w:ascii="Montserrat" w:hAnsi="Montserrat" w:cs="Calibri"/>
                      <w:b/>
                      <w:bCs/>
                      <w:color w:val="000000"/>
                      <w:sz w:val="16"/>
                      <w:szCs w:val="16"/>
                    </w:rPr>
                  </w:pPr>
                  <w:r w:rsidRPr="00523EAF">
                    <w:rPr>
                      <w:rFonts w:ascii="Montserrat" w:hAnsi="Montserrat" w:cs="Calibri"/>
                      <w:b/>
                      <w:bCs/>
                      <w:color w:val="000000"/>
                      <w:sz w:val="16"/>
                      <w:szCs w:val="16"/>
                    </w:rPr>
                    <w:t>Travel and Transportation</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250DF4F5" w14:textId="77777777" w:rsidR="00DB6063" w:rsidRPr="00523EAF" w:rsidRDefault="00DB6063" w:rsidP="00DB6063">
                  <w:pPr>
                    <w:jc w:val="center"/>
                    <w:rPr>
                      <w:rFonts w:ascii="Montserrat" w:hAnsi="Montserrat" w:cs="Calibri"/>
                      <w:i/>
                      <w:iCs/>
                      <w:color w:val="000000"/>
                      <w:sz w:val="16"/>
                      <w:szCs w:val="16"/>
                    </w:rPr>
                  </w:pPr>
                  <w:r w:rsidRPr="00523EAF">
                    <w:rPr>
                      <w:rFonts w:ascii="Montserrat" w:hAnsi="Montserrat" w:cs="Calibri"/>
                      <w:i/>
                      <w:iCs/>
                      <w:color w:val="000000"/>
                      <w:sz w:val="16"/>
                      <w:szCs w:val="16"/>
                    </w:rPr>
                    <w:t> </w:t>
                  </w:r>
                </w:p>
              </w:tc>
              <w:tc>
                <w:tcPr>
                  <w:tcW w:w="1069" w:type="dxa"/>
                  <w:tcBorders>
                    <w:top w:val="nil"/>
                    <w:left w:val="nil"/>
                    <w:bottom w:val="single" w:sz="4" w:space="0" w:color="auto"/>
                    <w:right w:val="single" w:sz="4" w:space="0" w:color="auto"/>
                  </w:tcBorders>
                  <w:shd w:val="clear" w:color="auto" w:fill="auto"/>
                  <w:noWrap/>
                  <w:vAlign w:val="center"/>
                  <w:hideMark/>
                </w:tcPr>
                <w:p w14:paraId="237B1B38" w14:textId="77777777" w:rsidR="00DB6063" w:rsidRPr="00523EAF" w:rsidRDefault="00DB6063" w:rsidP="00ED6168">
                  <w:pPr>
                    <w:jc w:val="right"/>
                    <w:rPr>
                      <w:rFonts w:ascii="Montserrat" w:hAnsi="Montserrat" w:cs="Calibri"/>
                      <w:color w:val="000000"/>
                      <w:sz w:val="16"/>
                      <w:szCs w:val="16"/>
                    </w:rPr>
                  </w:pPr>
                  <w:r w:rsidRPr="00523EAF">
                    <w:rPr>
                      <w:rFonts w:ascii="Montserrat" w:hAnsi="Montserrat" w:cs="Calibr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4D0005F" w14:textId="77777777" w:rsidR="00DB6063" w:rsidRPr="00523EAF" w:rsidRDefault="00DB6063" w:rsidP="00ED6168">
                  <w:pPr>
                    <w:jc w:val="right"/>
                    <w:rPr>
                      <w:rFonts w:ascii="Montserrat" w:hAnsi="Montserrat" w:cs="Calibri"/>
                      <w:color w:val="000000"/>
                      <w:sz w:val="16"/>
                      <w:szCs w:val="16"/>
                    </w:rPr>
                  </w:pPr>
                  <w:r w:rsidRPr="00523EAF">
                    <w:rPr>
                      <w:rFonts w:ascii="Montserrat" w:hAnsi="Montserrat" w:cs="Calibri"/>
                      <w:color w:val="000000"/>
                      <w:sz w:val="16"/>
                      <w:szCs w:val="16"/>
                    </w:rPr>
                    <w:t> </w:t>
                  </w:r>
                </w:p>
              </w:tc>
              <w:tc>
                <w:tcPr>
                  <w:tcW w:w="1225" w:type="dxa"/>
                  <w:tcBorders>
                    <w:top w:val="nil"/>
                    <w:left w:val="nil"/>
                    <w:bottom w:val="single" w:sz="4" w:space="0" w:color="auto"/>
                    <w:right w:val="single" w:sz="4" w:space="0" w:color="auto"/>
                  </w:tcBorders>
                  <w:shd w:val="clear" w:color="auto" w:fill="auto"/>
                  <w:noWrap/>
                  <w:vAlign w:val="center"/>
                  <w:hideMark/>
                </w:tcPr>
                <w:p w14:paraId="7AAB0BDC" w14:textId="77777777" w:rsidR="00DB6063" w:rsidRPr="00523EAF" w:rsidRDefault="00DB6063" w:rsidP="00ED6168">
                  <w:pPr>
                    <w:jc w:val="right"/>
                    <w:rPr>
                      <w:rFonts w:ascii="Montserrat" w:hAnsi="Montserrat" w:cs="Calibri"/>
                      <w:color w:val="000000"/>
                      <w:sz w:val="16"/>
                      <w:szCs w:val="16"/>
                    </w:rPr>
                  </w:pPr>
                  <w:r w:rsidRPr="00523EAF">
                    <w:rPr>
                      <w:rFonts w:ascii="Montserrat" w:hAnsi="Montserrat" w:cs="Calibri"/>
                      <w:color w:val="000000"/>
                      <w:sz w:val="16"/>
                      <w:szCs w:val="16"/>
                    </w:rPr>
                    <w:t> </w:t>
                  </w:r>
                </w:p>
              </w:tc>
            </w:tr>
            <w:tr w:rsidR="00DB6063" w:rsidRPr="00523EAF" w14:paraId="46FC1754" w14:textId="77777777" w:rsidTr="00ED6168">
              <w:trPr>
                <w:trHeight w:val="545"/>
              </w:trPr>
              <w:tc>
                <w:tcPr>
                  <w:tcW w:w="2490" w:type="dxa"/>
                  <w:tcBorders>
                    <w:top w:val="nil"/>
                    <w:left w:val="single" w:sz="4" w:space="0" w:color="auto"/>
                    <w:bottom w:val="single" w:sz="4" w:space="0" w:color="auto"/>
                    <w:right w:val="single" w:sz="4" w:space="0" w:color="auto"/>
                  </w:tcBorders>
                  <w:shd w:val="clear" w:color="auto" w:fill="auto"/>
                  <w:vAlign w:val="bottom"/>
                  <w:hideMark/>
                </w:tcPr>
                <w:p w14:paraId="164DA2D9" w14:textId="77777777" w:rsidR="00DB6063" w:rsidRPr="00523EAF" w:rsidRDefault="00DB6063" w:rsidP="00DB6063">
                  <w:pPr>
                    <w:jc w:val="center"/>
                    <w:rPr>
                      <w:rFonts w:ascii="Montserrat" w:hAnsi="Montserrat" w:cs="Calibri"/>
                      <w:b/>
                      <w:bCs/>
                      <w:i/>
                      <w:iCs/>
                      <w:color w:val="000000"/>
                      <w:sz w:val="16"/>
                      <w:szCs w:val="16"/>
                    </w:rPr>
                  </w:pPr>
                  <w:r w:rsidRPr="00523EAF">
                    <w:rPr>
                      <w:rFonts w:ascii="Montserrat" w:hAnsi="Montserrat" w:cs="Calibri"/>
                      <w:b/>
                      <w:bCs/>
                      <w:i/>
                      <w:iCs/>
                      <w:color w:val="000000"/>
                      <w:sz w:val="16"/>
                      <w:szCs w:val="16"/>
                    </w:rPr>
                    <w:t> </w:t>
                  </w:r>
                </w:p>
              </w:tc>
              <w:tc>
                <w:tcPr>
                  <w:tcW w:w="2376" w:type="dxa"/>
                  <w:tcBorders>
                    <w:top w:val="single" w:sz="4" w:space="0" w:color="auto"/>
                    <w:left w:val="nil"/>
                    <w:bottom w:val="single" w:sz="4" w:space="0" w:color="auto"/>
                    <w:right w:val="single" w:sz="4" w:space="0" w:color="auto"/>
                  </w:tcBorders>
                  <w:shd w:val="clear" w:color="auto" w:fill="auto"/>
                  <w:vAlign w:val="center"/>
                  <w:hideMark/>
                </w:tcPr>
                <w:p w14:paraId="3B6D1EF9" w14:textId="77777777" w:rsidR="00DB6063" w:rsidRPr="00523EAF" w:rsidRDefault="00DB6063" w:rsidP="00ED6168">
                  <w:pPr>
                    <w:rPr>
                      <w:rFonts w:ascii="Montserrat" w:hAnsi="Montserrat" w:cs="Calibri"/>
                      <w:color w:val="000000"/>
                      <w:sz w:val="16"/>
                      <w:szCs w:val="16"/>
                    </w:rPr>
                  </w:pPr>
                  <w:r w:rsidRPr="00523EAF">
                    <w:rPr>
                      <w:rFonts w:ascii="Montserrat" w:hAnsi="Montserrat" w:cs="Calibri"/>
                      <w:color w:val="000000"/>
                      <w:sz w:val="16"/>
                      <w:szCs w:val="16"/>
                    </w:rPr>
                    <w:t xml:space="preserve">Air tickets </w:t>
                  </w:r>
                  <w:r>
                    <w:rPr>
                      <w:rFonts w:ascii="Montserrat" w:hAnsi="Montserrat" w:cs="Calibri"/>
                      <w:color w:val="000000"/>
                      <w:sz w:val="16"/>
                      <w:szCs w:val="16"/>
                    </w:rPr>
                    <w:t>(</w:t>
                  </w:r>
                  <w:r w:rsidRPr="00523EAF">
                    <w:rPr>
                      <w:rFonts w:ascii="Montserrat" w:hAnsi="Montserrat" w:cs="Calibri"/>
                      <w:color w:val="000000"/>
                      <w:sz w:val="16"/>
                      <w:szCs w:val="16"/>
                    </w:rPr>
                    <w:t>at least 3 air tickets to 3 plenary meetings. Other expenses covered by the program)</w:t>
                  </w:r>
                </w:p>
              </w:tc>
              <w:tc>
                <w:tcPr>
                  <w:tcW w:w="1418" w:type="dxa"/>
                  <w:tcBorders>
                    <w:top w:val="nil"/>
                    <w:left w:val="nil"/>
                    <w:bottom w:val="single" w:sz="4" w:space="0" w:color="auto"/>
                    <w:right w:val="single" w:sz="4" w:space="0" w:color="auto"/>
                  </w:tcBorders>
                  <w:shd w:val="clear" w:color="auto" w:fill="auto"/>
                  <w:noWrap/>
                  <w:vAlign w:val="bottom"/>
                  <w:hideMark/>
                </w:tcPr>
                <w:p w14:paraId="6449FC83" w14:textId="77777777" w:rsidR="00DB6063" w:rsidRPr="00523EAF" w:rsidRDefault="00DB6063" w:rsidP="00DB6063">
                  <w:pPr>
                    <w:jc w:val="center"/>
                    <w:rPr>
                      <w:rFonts w:ascii="Montserrat" w:hAnsi="Montserrat" w:cs="Calibri"/>
                      <w:b/>
                      <w:bCs/>
                      <w:i/>
                      <w:iCs/>
                      <w:color w:val="000000"/>
                      <w:sz w:val="16"/>
                      <w:szCs w:val="16"/>
                    </w:rPr>
                  </w:pPr>
                  <w:r w:rsidRPr="00523EAF">
                    <w:rPr>
                      <w:rFonts w:ascii="Montserrat" w:hAnsi="Montserrat" w:cs="Calibri"/>
                      <w:b/>
                      <w:bCs/>
                      <w:i/>
                      <w:iCs/>
                      <w:color w:val="000000"/>
                      <w:sz w:val="16"/>
                      <w:szCs w:val="16"/>
                    </w:rPr>
                    <w:t> </w:t>
                  </w:r>
                </w:p>
              </w:tc>
              <w:tc>
                <w:tcPr>
                  <w:tcW w:w="1069" w:type="dxa"/>
                  <w:tcBorders>
                    <w:top w:val="nil"/>
                    <w:left w:val="nil"/>
                    <w:bottom w:val="single" w:sz="4" w:space="0" w:color="auto"/>
                    <w:right w:val="single" w:sz="4" w:space="0" w:color="auto"/>
                  </w:tcBorders>
                  <w:shd w:val="clear" w:color="auto" w:fill="auto"/>
                  <w:noWrap/>
                  <w:vAlign w:val="center"/>
                  <w:hideMark/>
                </w:tcPr>
                <w:p w14:paraId="0569276D" w14:textId="77777777" w:rsidR="00DB6063" w:rsidRPr="00523EAF" w:rsidRDefault="00DB6063" w:rsidP="00ED6168">
                  <w:pPr>
                    <w:jc w:val="right"/>
                    <w:rPr>
                      <w:rFonts w:ascii="Montserrat" w:hAnsi="Montserrat" w:cs="Calibri"/>
                      <w:color w:val="000000"/>
                      <w:sz w:val="16"/>
                      <w:szCs w:val="16"/>
                    </w:rPr>
                  </w:pPr>
                  <w:r w:rsidRPr="00523EAF">
                    <w:rPr>
                      <w:rFonts w:ascii="Montserrat" w:hAnsi="Montserrat" w:cs="Calibri"/>
                      <w:color w:val="000000"/>
                      <w:sz w:val="16"/>
                      <w:szCs w:val="16"/>
                    </w:rPr>
                    <w:t xml:space="preserve">                    $6.000 </w:t>
                  </w:r>
                </w:p>
              </w:tc>
              <w:tc>
                <w:tcPr>
                  <w:tcW w:w="989" w:type="dxa"/>
                  <w:tcBorders>
                    <w:top w:val="nil"/>
                    <w:left w:val="nil"/>
                    <w:bottom w:val="single" w:sz="4" w:space="0" w:color="auto"/>
                    <w:right w:val="single" w:sz="4" w:space="0" w:color="auto"/>
                  </w:tcBorders>
                  <w:shd w:val="clear" w:color="auto" w:fill="auto"/>
                  <w:noWrap/>
                  <w:vAlign w:val="center"/>
                  <w:hideMark/>
                </w:tcPr>
                <w:p w14:paraId="2E1A4169" w14:textId="77777777" w:rsidR="00DB6063" w:rsidRPr="00523EAF" w:rsidRDefault="00DB6063" w:rsidP="00ED6168">
                  <w:pPr>
                    <w:jc w:val="right"/>
                    <w:rPr>
                      <w:rFonts w:ascii="Montserrat" w:hAnsi="Montserrat" w:cs="Calibri"/>
                      <w:color w:val="000000"/>
                      <w:sz w:val="16"/>
                      <w:szCs w:val="16"/>
                    </w:rPr>
                  </w:pPr>
                  <w:r w:rsidRPr="00523EAF">
                    <w:rPr>
                      <w:rFonts w:ascii="Montserrat" w:hAnsi="Montserrat" w:cs="Calibri"/>
                      <w:color w:val="000000"/>
                      <w:sz w:val="16"/>
                      <w:szCs w:val="16"/>
                    </w:rPr>
                    <w:t> </w:t>
                  </w:r>
                </w:p>
              </w:tc>
              <w:tc>
                <w:tcPr>
                  <w:tcW w:w="1225" w:type="dxa"/>
                  <w:tcBorders>
                    <w:top w:val="nil"/>
                    <w:left w:val="nil"/>
                    <w:bottom w:val="single" w:sz="4" w:space="0" w:color="auto"/>
                    <w:right w:val="single" w:sz="4" w:space="0" w:color="auto"/>
                  </w:tcBorders>
                  <w:shd w:val="clear" w:color="auto" w:fill="auto"/>
                  <w:noWrap/>
                  <w:vAlign w:val="center"/>
                  <w:hideMark/>
                </w:tcPr>
                <w:p w14:paraId="404C378E" w14:textId="77777777" w:rsidR="00DB6063" w:rsidRPr="00523EAF" w:rsidRDefault="00DB6063" w:rsidP="00ED6168">
                  <w:pPr>
                    <w:jc w:val="right"/>
                    <w:rPr>
                      <w:rFonts w:ascii="Montserrat" w:hAnsi="Montserrat" w:cs="Calibri"/>
                      <w:color w:val="000000"/>
                      <w:sz w:val="16"/>
                      <w:szCs w:val="16"/>
                    </w:rPr>
                  </w:pPr>
                  <w:r w:rsidRPr="00523EAF">
                    <w:rPr>
                      <w:rFonts w:ascii="Montserrat" w:hAnsi="Montserrat" w:cs="Calibri"/>
                      <w:color w:val="000000"/>
                      <w:sz w:val="16"/>
                      <w:szCs w:val="16"/>
                    </w:rPr>
                    <w:t>$6.000</w:t>
                  </w:r>
                </w:p>
              </w:tc>
            </w:tr>
            <w:tr w:rsidR="00DB6063" w:rsidRPr="00523EAF" w14:paraId="34BA36A7" w14:textId="77777777" w:rsidTr="00ED6168">
              <w:trPr>
                <w:trHeight w:val="220"/>
              </w:trPr>
              <w:tc>
                <w:tcPr>
                  <w:tcW w:w="2490" w:type="dxa"/>
                  <w:tcBorders>
                    <w:top w:val="nil"/>
                    <w:left w:val="single" w:sz="4" w:space="0" w:color="auto"/>
                    <w:bottom w:val="single" w:sz="4" w:space="0" w:color="auto"/>
                    <w:right w:val="single" w:sz="4" w:space="0" w:color="auto"/>
                  </w:tcBorders>
                  <w:shd w:val="clear" w:color="000000" w:fill="D9D9D9"/>
                  <w:noWrap/>
                  <w:vAlign w:val="bottom"/>
                  <w:hideMark/>
                </w:tcPr>
                <w:p w14:paraId="5017DC10" w14:textId="77777777" w:rsidR="00DB6063" w:rsidRPr="00523EAF" w:rsidRDefault="00DB6063" w:rsidP="00DB6063">
                  <w:pPr>
                    <w:jc w:val="center"/>
                    <w:rPr>
                      <w:rFonts w:ascii="Montserrat" w:hAnsi="Montserrat" w:cs="Calibri"/>
                      <w:b/>
                      <w:bCs/>
                      <w:color w:val="000000"/>
                      <w:sz w:val="16"/>
                      <w:szCs w:val="16"/>
                    </w:rPr>
                  </w:pPr>
                  <w:r w:rsidRPr="00523EAF">
                    <w:rPr>
                      <w:rFonts w:ascii="Montserrat" w:hAnsi="Montserrat" w:cs="Calibri"/>
                      <w:b/>
                      <w:bCs/>
                      <w:color w:val="000000"/>
                      <w:sz w:val="16"/>
                      <w:szCs w:val="16"/>
                    </w:rPr>
                    <w:t> </w:t>
                  </w:r>
                </w:p>
              </w:tc>
              <w:tc>
                <w:tcPr>
                  <w:tcW w:w="2376" w:type="dxa"/>
                  <w:tcBorders>
                    <w:top w:val="nil"/>
                    <w:left w:val="nil"/>
                    <w:bottom w:val="single" w:sz="4" w:space="0" w:color="auto"/>
                    <w:right w:val="nil"/>
                  </w:tcBorders>
                  <w:shd w:val="clear" w:color="000000" w:fill="D9D9D9"/>
                  <w:noWrap/>
                  <w:vAlign w:val="center"/>
                  <w:hideMark/>
                </w:tcPr>
                <w:p w14:paraId="3E6236E4" w14:textId="77777777" w:rsidR="00DB6063" w:rsidRPr="00523EAF" w:rsidRDefault="00DB6063" w:rsidP="00ED6168">
                  <w:pPr>
                    <w:rPr>
                      <w:rFonts w:ascii="Montserrat" w:hAnsi="Montserrat" w:cs="Calibri"/>
                      <w:b/>
                      <w:bCs/>
                      <w:color w:val="000000"/>
                      <w:sz w:val="16"/>
                      <w:szCs w:val="16"/>
                    </w:rPr>
                  </w:pPr>
                  <w:r w:rsidRPr="00523EAF">
                    <w:rPr>
                      <w:rFonts w:ascii="Montserrat" w:hAnsi="Montserrat" w:cs="Calibri"/>
                      <w:b/>
                      <w:bCs/>
                      <w:color w:val="000000"/>
                      <w:sz w:val="16"/>
                      <w:szCs w:val="16"/>
                    </w:rPr>
                    <w:t>Subtotal - Travel and Transportation</w:t>
                  </w:r>
                </w:p>
              </w:tc>
              <w:tc>
                <w:tcPr>
                  <w:tcW w:w="1418" w:type="dxa"/>
                  <w:tcBorders>
                    <w:top w:val="nil"/>
                    <w:left w:val="nil"/>
                    <w:bottom w:val="single" w:sz="4" w:space="0" w:color="auto"/>
                    <w:right w:val="nil"/>
                  </w:tcBorders>
                  <w:shd w:val="clear" w:color="000000" w:fill="D9D9D9"/>
                  <w:noWrap/>
                  <w:vAlign w:val="bottom"/>
                  <w:hideMark/>
                </w:tcPr>
                <w:p w14:paraId="58E0A3F1" w14:textId="77777777" w:rsidR="00DB6063" w:rsidRPr="00523EAF" w:rsidRDefault="00DB6063" w:rsidP="00DB6063">
                  <w:pPr>
                    <w:jc w:val="center"/>
                    <w:rPr>
                      <w:rFonts w:ascii="Montserrat" w:hAnsi="Montserrat" w:cs="Calibri"/>
                      <w:b/>
                      <w:bCs/>
                      <w:i/>
                      <w:iCs/>
                      <w:color w:val="000000"/>
                      <w:sz w:val="16"/>
                      <w:szCs w:val="16"/>
                    </w:rPr>
                  </w:pPr>
                  <w:r w:rsidRPr="00523EAF">
                    <w:rPr>
                      <w:rFonts w:ascii="Montserrat" w:hAnsi="Montserrat" w:cs="Calibri"/>
                      <w:b/>
                      <w:bCs/>
                      <w:i/>
                      <w:iCs/>
                      <w:color w:val="000000"/>
                      <w:sz w:val="16"/>
                      <w:szCs w:val="16"/>
                    </w:rPr>
                    <w:t> </w:t>
                  </w:r>
                </w:p>
              </w:tc>
              <w:tc>
                <w:tcPr>
                  <w:tcW w:w="1069" w:type="dxa"/>
                  <w:tcBorders>
                    <w:top w:val="nil"/>
                    <w:left w:val="single" w:sz="4" w:space="0" w:color="auto"/>
                    <w:bottom w:val="single" w:sz="4" w:space="0" w:color="auto"/>
                    <w:right w:val="single" w:sz="4" w:space="0" w:color="auto"/>
                  </w:tcBorders>
                  <w:shd w:val="clear" w:color="000000" w:fill="D9D9D9"/>
                  <w:noWrap/>
                  <w:vAlign w:val="center"/>
                  <w:hideMark/>
                </w:tcPr>
                <w:p w14:paraId="3CFE2998" w14:textId="77777777" w:rsidR="00DB6063" w:rsidRPr="00523EAF" w:rsidRDefault="00DB6063" w:rsidP="00ED6168">
                  <w:pPr>
                    <w:jc w:val="right"/>
                    <w:rPr>
                      <w:rFonts w:ascii="Montserrat" w:hAnsi="Montserrat" w:cs="Calibri"/>
                      <w:b/>
                      <w:bCs/>
                      <w:color w:val="000000"/>
                      <w:sz w:val="16"/>
                      <w:szCs w:val="16"/>
                    </w:rPr>
                  </w:pPr>
                  <w:r w:rsidRPr="00523EAF">
                    <w:rPr>
                      <w:rFonts w:ascii="Montserrat" w:hAnsi="Montserrat" w:cs="Calibri"/>
                      <w:b/>
                      <w:bCs/>
                      <w:color w:val="000000"/>
                      <w:sz w:val="16"/>
                      <w:szCs w:val="16"/>
                    </w:rPr>
                    <w:t>$6.000</w:t>
                  </w:r>
                </w:p>
              </w:tc>
              <w:tc>
                <w:tcPr>
                  <w:tcW w:w="989" w:type="dxa"/>
                  <w:tcBorders>
                    <w:top w:val="nil"/>
                    <w:left w:val="nil"/>
                    <w:bottom w:val="single" w:sz="4" w:space="0" w:color="auto"/>
                    <w:right w:val="single" w:sz="4" w:space="0" w:color="auto"/>
                  </w:tcBorders>
                  <w:shd w:val="clear" w:color="000000" w:fill="D9D9D9"/>
                  <w:noWrap/>
                  <w:vAlign w:val="center"/>
                  <w:hideMark/>
                </w:tcPr>
                <w:p w14:paraId="7D8E8C46" w14:textId="77777777" w:rsidR="00DB6063" w:rsidRPr="00523EAF" w:rsidRDefault="00DB6063" w:rsidP="00ED6168">
                  <w:pPr>
                    <w:jc w:val="right"/>
                    <w:rPr>
                      <w:rFonts w:ascii="Montserrat" w:hAnsi="Montserrat" w:cs="Calibri"/>
                      <w:b/>
                      <w:bCs/>
                      <w:color w:val="000000"/>
                      <w:sz w:val="16"/>
                      <w:szCs w:val="16"/>
                    </w:rPr>
                  </w:pPr>
                  <w:r w:rsidRPr="00523EAF">
                    <w:rPr>
                      <w:rFonts w:ascii="Montserrat" w:hAnsi="Montserrat" w:cs="Calibri"/>
                      <w:b/>
                      <w:bCs/>
                      <w:color w:val="000000"/>
                      <w:sz w:val="16"/>
                      <w:szCs w:val="16"/>
                    </w:rPr>
                    <w:t>$0</w:t>
                  </w:r>
                </w:p>
              </w:tc>
              <w:tc>
                <w:tcPr>
                  <w:tcW w:w="1225" w:type="dxa"/>
                  <w:tcBorders>
                    <w:top w:val="nil"/>
                    <w:left w:val="nil"/>
                    <w:bottom w:val="single" w:sz="4" w:space="0" w:color="auto"/>
                    <w:right w:val="single" w:sz="4" w:space="0" w:color="auto"/>
                  </w:tcBorders>
                  <w:shd w:val="clear" w:color="000000" w:fill="D9D9D9"/>
                  <w:noWrap/>
                  <w:vAlign w:val="center"/>
                  <w:hideMark/>
                </w:tcPr>
                <w:p w14:paraId="60A85463" w14:textId="77777777" w:rsidR="00DB6063" w:rsidRPr="00523EAF" w:rsidRDefault="00DB6063" w:rsidP="00ED6168">
                  <w:pPr>
                    <w:jc w:val="right"/>
                    <w:rPr>
                      <w:rFonts w:ascii="Montserrat" w:hAnsi="Montserrat" w:cs="Calibri"/>
                      <w:b/>
                      <w:bCs/>
                      <w:color w:val="000000"/>
                      <w:sz w:val="16"/>
                      <w:szCs w:val="16"/>
                    </w:rPr>
                  </w:pPr>
                  <w:r w:rsidRPr="00523EAF">
                    <w:rPr>
                      <w:rFonts w:ascii="Montserrat" w:hAnsi="Montserrat" w:cs="Calibri"/>
                      <w:b/>
                      <w:bCs/>
                      <w:color w:val="000000"/>
                      <w:sz w:val="16"/>
                      <w:szCs w:val="16"/>
                    </w:rPr>
                    <w:t>$6.000</w:t>
                  </w:r>
                </w:p>
              </w:tc>
            </w:tr>
            <w:tr w:rsidR="00DB6063" w:rsidRPr="00523EAF" w14:paraId="2C86AA62" w14:textId="77777777" w:rsidTr="00ED6168">
              <w:trPr>
                <w:trHeight w:val="220"/>
              </w:trPr>
              <w:tc>
                <w:tcPr>
                  <w:tcW w:w="2490" w:type="dxa"/>
                  <w:tcBorders>
                    <w:top w:val="nil"/>
                    <w:left w:val="single" w:sz="4" w:space="0" w:color="auto"/>
                    <w:bottom w:val="single" w:sz="4" w:space="0" w:color="auto"/>
                    <w:right w:val="single" w:sz="4" w:space="0" w:color="auto"/>
                  </w:tcBorders>
                  <w:shd w:val="clear" w:color="auto" w:fill="auto"/>
                  <w:noWrap/>
                  <w:vAlign w:val="bottom"/>
                  <w:hideMark/>
                </w:tcPr>
                <w:p w14:paraId="66CF7297" w14:textId="77777777" w:rsidR="00DB6063" w:rsidRPr="00523EAF" w:rsidRDefault="00DB6063" w:rsidP="00DB6063">
                  <w:pPr>
                    <w:jc w:val="center"/>
                    <w:rPr>
                      <w:rFonts w:ascii="Montserrat" w:hAnsi="Montserrat" w:cs="Calibri"/>
                      <w:b/>
                      <w:bCs/>
                      <w:color w:val="000000"/>
                      <w:sz w:val="16"/>
                      <w:szCs w:val="16"/>
                    </w:rPr>
                  </w:pPr>
                  <w:r w:rsidRPr="00523EAF">
                    <w:rPr>
                      <w:rFonts w:ascii="Montserrat" w:hAnsi="Montserrat" w:cs="Calibri"/>
                      <w:b/>
                      <w:bCs/>
                      <w:color w:val="000000"/>
                      <w:sz w:val="16"/>
                      <w:szCs w:val="16"/>
                    </w:rPr>
                    <w:t>III</w:t>
                  </w:r>
                </w:p>
              </w:tc>
              <w:tc>
                <w:tcPr>
                  <w:tcW w:w="2376" w:type="dxa"/>
                  <w:tcBorders>
                    <w:top w:val="nil"/>
                    <w:left w:val="nil"/>
                    <w:bottom w:val="single" w:sz="4" w:space="0" w:color="auto"/>
                    <w:right w:val="single" w:sz="4" w:space="0" w:color="auto"/>
                  </w:tcBorders>
                  <w:shd w:val="clear" w:color="auto" w:fill="auto"/>
                  <w:noWrap/>
                  <w:vAlign w:val="center"/>
                  <w:hideMark/>
                </w:tcPr>
                <w:p w14:paraId="3F6C0776" w14:textId="77777777" w:rsidR="00DB6063" w:rsidRPr="00523EAF" w:rsidRDefault="00DB6063" w:rsidP="00ED6168">
                  <w:pPr>
                    <w:rPr>
                      <w:rFonts w:ascii="Montserrat" w:hAnsi="Montserrat" w:cs="Calibri"/>
                      <w:b/>
                      <w:bCs/>
                      <w:color w:val="000000"/>
                      <w:sz w:val="16"/>
                      <w:szCs w:val="16"/>
                    </w:rPr>
                  </w:pPr>
                  <w:r w:rsidRPr="00523EAF">
                    <w:rPr>
                      <w:rFonts w:ascii="Montserrat" w:hAnsi="Montserrat" w:cs="Calibri"/>
                      <w:b/>
                      <w:bCs/>
                      <w:color w:val="000000"/>
                      <w:sz w:val="16"/>
                      <w:szCs w:val="16"/>
                    </w:rPr>
                    <w:t>Supplies</w:t>
                  </w:r>
                </w:p>
              </w:tc>
              <w:tc>
                <w:tcPr>
                  <w:tcW w:w="1418" w:type="dxa"/>
                  <w:tcBorders>
                    <w:top w:val="nil"/>
                    <w:left w:val="nil"/>
                    <w:bottom w:val="single" w:sz="4" w:space="0" w:color="auto"/>
                    <w:right w:val="single" w:sz="4" w:space="0" w:color="auto"/>
                  </w:tcBorders>
                  <w:shd w:val="clear" w:color="auto" w:fill="auto"/>
                  <w:noWrap/>
                  <w:vAlign w:val="bottom"/>
                  <w:hideMark/>
                </w:tcPr>
                <w:p w14:paraId="2E671655" w14:textId="77777777" w:rsidR="00DB6063" w:rsidRPr="00523EAF" w:rsidRDefault="00DB6063" w:rsidP="00DB6063">
                  <w:pPr>
                    <w:jc w:val="center"/>
                    <w:rPr>
                      <w:rFonts w:ascii="Montserrat" w:hAnsi="Montserrat" w:cs="Calibri"/>
                      <w:b/>
                      <w:bCs/>
                      <w:color w:val="000000"/>
                      <w:sz w:val="16"/>
                      <w:szCs w:val="16"/>
                    </w:rPr>
                  </w:pPr>
                  <w:r w:rsidRPr="00523EAF">
                    <w:rPr>
                      <w:rFonts w:ascii="Montserrat" w:hAnsi="Montserrat" w:cs="Calibri"/>
                      <w:b/>
                      <w:bCs/>
                      <w:color w:val="000000"/>
                      <w:sz w:val="16"/>
                      <w:szCs w:val="16"/>
                    </w:rPr>
                    <w:t> </w:t>
                  </w:r>
                </w:p>
              </w:tc>
              <w:tc>
                <w:tcPr>
                  <w:tcW w:w="1069" w:type="dxa"/>
                  <w:tcBorders>
                    <w:top w:val="nil"/>
                    <w:left w:val="nil"/>
                    <w:bottom w:val="single" w:sz="4" w:space="0" w:color="auto"/>
                    <w:right w:val="single" w:sz="4" w:space="0" w:color="auto"/>
                  </w:tcBorders>
                  <w:shd w:val="clear" w:color="auto" w:fill="auto"/>
                  <w:noWrap/>
                  <w:vAlign w:val="center"/>
                  <w:hideMark/>
                </w:tcPr>
                <w:p w14:paraId="43D073E6" w14:textId="77777777" w:rsidR="00DB6063" w:rsidRPr="00523EAF" w:rsidRDefault="00DB6063" w:rsidP="00ED6168">
                  <w:pPr>
                    <w:jc w:val="right"/>
                    <w:rPr>
                      <w:rFonts w:ascii="Montserrat" w:hAnsi="Montserrat" w:cs="Calibri"/>
                      <w:b/>
                      <w:bCs/>
                      <w:color w:val="000000"/>
                      <w:sz w:val="16"/>
                      <w:szCs w:val="16"/>
                    </w:rPr>
                  </w:pPr>
                  <w:r w:rsidRPr="00523EAF">
                    <w:rPr>
                      <w:rFonts w:ascii="Montserrat" w:hAnsi="Montserrat" w:cs="Calibri"/>
                      <w:b/>
                      <w:bCs/>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EFB2129" w14:textId="77777777" w:rsidR="00DB6063" w:rsidRPr="00523EAF" w:rsidRDefault="00DB6063" w:rsidP="00ED6168">
                  <w:pPr>
                    <w:jc w:val="right"/>
                    <w:rPr>
                      <w:rFonts w:ascii="Montserrat" w:hAnsi="Montserrat" w:cs="Calibri"/>
                      <w:b/>
                      <w:bCs/>
                      <w:color w:val="000000"/>
                      <w:sz w:val="16"/>
                      <w:szCs w:val="16"/>
                    </w:rPr>
                  </w:pPr>
                  <w:r w:rsidRPr="00523EAF">
                    <w:rPr>
                      <w:rFonts w:ascii="Montserrat" w:hAnsi="Montserrat" w:cs="Calibri"/>
                      <w:b/>
                      <w:bCs/>
                      <w:color w:val="000000"/>
                      <w:sz w:val="16"/>
                      <w:szCs w:val="16"/>
                    </w:rPr>
                    <w:t> </w:t>
                  </w:r>
                </w:p>
              </w:tc>
              <w:tc>
                <w:tcPr>
                  <w:tcW w:w="1225" w:type="dxa"/>
                  <w:tcBorders>
                    <w:top w:val="nil"/>
                    <w:left w:val="nil"/>
                    <w:bottom w:val="single" w:sz="4" w:space="0" w:color="auto"/>
                    <w:right w:val="single" w:sz="4" w:space="0" w:color="auto"/>
                  </w:tcBorders>
                  <w:shd w:val="clear" w:color="auto" w:fill="auto"/>
                  <w:noWrap/>
                  <w:vAlign w:val="center"/>
                  <w:hideMark/>
                </w:tcPr>
                <w:p w14:paraId="7333FD3B" w14:textId="77777777" w:rsidR="00DB6063" w:rsidRPr="00523EAF" w:rsidRDefault="00DB6063" w:rsidP="00ED6168">
                  <w:pPr>
                    <w:jc w:val="right"/>
                    <w:rPr>
                      <w:rFonts w:ascii="Montserrat" w:hAnsi="Montserrat" w:cs="Calibri"/>
                      <w:b/>
                      <w:bCs/>
                      <w:color w:val="000000"/>
                      <w:sz w:val="16"/>
                      <w:szCs w:val="16"/>
                    </w:rPr>
                  </w:pPr>
                  <w:r w:rsidRPr="00523EAF">
                    <w:rPr>
                      <w:rFonts w:ascii="Montserrat" w:hAnsi="Montserrat" w:cs="Calibri"/>
                      <w:b/>
                      <w:bCs/>
                      <w:color w:val="000000"/>
                      <w:sz w:val="16"/>
                      <w:szCs w:val="16"/>
                    </w:rPr>
                    <w:t> </w:t>
                  </w:r>
                </w:p>
              </w:tc>
            </w:tr>
            <w:tr w:rsidR="00DB6063" w:rsidRPr="00523EAF" w14:paraId="6DC0A99D" w14:textId="77777777" w:rsidTr="00ED6168">
              <w:trPr>
                <w:trHeight w:val="220"/>
              </w:trPr>
              <w:tc>
                <w:tcPr>
                  <w:tcW w:w="2490" w:type="dxa"/>
                  <w:tcBorders>
                    <w:top w:val="nil"/>
                    <w:left w:val="single" w:sz="4" w:space="0" w:color="auto"/>
                    <w:bottom w:val="single" w:sz="4" w:space="0" w:color="auto"/>
                    <w:right w:val="single" w:sz="4" w:space="0" w:color="auto"/>
                  </w:tcBorders>
                  <w:shd w:val="clear" w:color="auto" w:fill="auto"/>
                  <w:noWrap/>
                  <w:vAlign w:val="bottom"/>
                  <w:hideMark/>
                </w:tcPr>
                <w:p w14:paraId="4543454C" w14:textId="77777777" w:rsidR="00DB6063" w:rsidRPr="00523EAF" w:rsidRDefault="00DB6063" w:rsidP="00DB6063">
                  <w:pPr>
                    <w:jc w:val="center"/>
                    <w:rPr>
                      <w:rFonts w:ascii="Montserrat" w:hAnsi="Montserrat" w:cs="Calibri"/>
                      <w:b/>
                      <w:bCs/>
                      <w:color w:val="000000"/>
                      <w:sz w:val="16"/>
                      <w:szCs w:val="16"/>
                    </w:rPr>
                  </w:pPr>
                  <w:r w:rsidRPr="00523EAF">
                    <w:rPr>
                      <w:rFonts w:ascii="Montserrat" w:hAnsi="Montserrat" w:cs="Calibri"/>
                      <w:b/>
                      <w:bCs/>
                      <w:color w:val="000000"/>
                      <w:sz w:val="16"/>
                      <w:szCs w:val="16"/>
                    </w:rPr>
                    <w:t> </w:t>
                  </w:r>
                </w:p>
              </w:tc>
              <w:tc>
                <w:tcPr>
                  <w:tcW w:w="2376" w:type="dxa"/>
                  <w:tcBorders>
                    <w:top w:val="nil"/>
                    <w:left w:val="nil"/>
                    <w:bottom w:val="single" w:sz="4" w:space="0" w:color="auto"/>
                    <w:right w:val="single" w:sz="4" w:space="0" w:color="auto"/>
                  </w:tcBorders>
                  <w:shd w:val="clear" w:color="auto" w:fill="auto"/>
                  <w:noWrap/>
                  <w:vAlign w:val="center"/>
                  <w:hideMark/>
                </w:tcPr>
                <w:p w14:paraId="40C64A54" w14:textId="77777777" w:rsidR="00DB6063" w:rsidRPr="00523EAF" w:rsidRDefault="00DB6063" w:rsidP="00ED6168">
                  <w:pPr>
                    <w:rPr>
                      <w:rFonts w:ascii="Montserrat" w:hAnsi="Montserrat" w:cs="Calibri"/>
                      <w:color w:val="000000"/>
                      <w:sz w:val="16"/>
                      <w:szCs w:val="16"/>
                    </w:rPr>
                  </w:pPr>
                  <w:r w:rsidRPr="00523EAF">
                    <w:rPr>
                      <w:rFonts w:ascii="Montserrat" w:hAnsi="Montserrat" w:cs="Calibri"/>
                      <w:color w:val="000000"/>
                      <w:sz w:val="16"/>
                      <w:szCs w:val="16"/>
                    </w:rPr>
                    <w:t>Others</w:t>
                  </w:r>
                </w:p>
              </w:tc>
              <w:tc>
                <w:tcPr>
                  <w:tcW w:w="1418" w:type="dxa"/>
                  <w:tcBorders>
                    <w:top w:val="nil"/>
                    <w:left w:val="nil"/>
                    <w:bottom w:val="single" w:sz="4" w:space="0" w:color="auto"/>
                    <w:right w:val="single" w:sz="4" w:space="0" w:color="auto"/>
                  </w:tcBorders>
                  <w:shd w:val="clear" w:color="auto" w:fill="auto"/>
                  <w:noWrap/>
                  <w:vAlign w:val="bottom"/>
                  <w:hideMark/>
                </w:tcPr>
                <w:p w14:paraId="121E4A91" w14:textId="77777777" w:rsidR="00DB6063" w:rsidRPr="00523EAF" w:rsidRDefault="00DB6063" w:rsidP="00DB6063">
                  <w:pPr>
                    <w:jc w:val="center"/>
                    <w:rPr>
                      <w:rFonts w:ascii="Montserrat" w:hAnsi="Montserrat" w:cs="Calibri"/>
                      <w:i/>
                      <w:iCs/>
                      <w:color w:val="000000"/>
                      <w:sz w:val="16"/>
                      <w:szCs w:val="16"/>
                    </w:rPr>
                  </w:pPr>
                  <w:r w:rsidRPr="00523EAF">
                    <w:rPr>
                      <w:rFonts w:ascii="Montserrat" w:hAnsi="Montserrat" w:cs="Calibri"/>
                      <w:i/>
                      <w:iCs/>
                      <w:color w:val="000000"/>
                      <w:sz w:val="16"/>
                      <w:szCs w:val="16"/>
                    </w:rPr>
                    <w:t> </w:t>
                  </w:r>
                </w:p>
              </w:tc>
              <w:tc>
                <w:tcPr>
                  <w:tcW w:w="1069" w:type="dxa"/>
                  <w:tcBorders>
                    <w:top w:val="nil"/>
                    <w:left w:val="nil"/>
                    <w:bottom w:val="single" w:sz="4" w:space="0" w:color="auto"/>
                    <w:right w:val="single" w:sz="4" w:space="0" w:color="auto"/>
                  </w:tcBorders>
                  <w:shd w:val="clear" w:color="auto" w:fill="auto"/>
                  <w:noWrap/>
                  <w:vAlign w:val="center"/>
                  <w:hideMark/>
                </w:tcPr>
                <w:p w14:paraId="2F1F4C2F" w14:textId="77777777" w:rsidR="00DB6063" w:rsidRPr="00523EAF" w:rsidRDefault="00DB6063" w:rsidP="00ED6168">
                  <w:pPr>
                    <w:jc w:val="right"/>
                    <w:rPr>
                      <w:rFonts w:ascii="Montserrat" w:hAnsi="Montserrat" w:cs="Calibri"/>
                      <w:color w:val="000000"/>
                      <w:sz w:val="16"/>
                      <w:szCs w:val="16"/>
                    </w:rPr>
                  </w:pPr>
                  <w:r w:rsidRPr="00523EAF">
                    <w:rPr>
                      <w:rFonts w:ascii="Montserrat" w:hAnsi="Montserrat" w:cs="Calibri"/>
                      <w:color w:val="000000"/>
                      <w:sz w:val="16"/>
                      <w:szCs w:val="16"/>
                    </w:rPr>
                    <w:t xml:space="preserve">                     $2.000 </w:t>
                  </w:r>
                </w:p>
              </w:tc>
              <w:tc>
                <w:tcPr>
                  <w:tcW w:w="989" w:type="dxa"/>
                  <w:tcBorders>
                    <w:top w:val="nil"/>
                    <w:left w:val="nil"/>
                    <w:bottom w:val="single" w:sz="4" w:space="0" w:color="auto"/>
                    <w:right w:val="single" w:sz="4" w:space="0" w:color="auto"/>
                  </w:tcBorders>
                  <w:shd w:val="clear" w:color="auto" w:fill="auto"/>
                  <w:noWrap/>
                  <w:vAlign w:val="center"/>
                  <w:hideMark/>
                </w:tcPr>
                <w:p w14:paraId="5EBA60B1" w14:textId="77777777" w:rsidR="00DB6063" w:rsidRPr="00523EAF" w:rsidRDefault="00DB6063" w:rsidP="00ED6168">
                  <w:pPr>
                    <w:jc w:val="right"/>
                    <w:rPr>
                      <w:rFonts w:ascii="Montserrat" w:hAnsi="Montserrat" w:cs="Calibri"/>
                      <w:color w:val="000000"/>
                      <w:sz w:val="16"/>
                      <w:szCs w:val="16"/>
                    </w:rPr>
                  </w:pPr>
                  <w:r w:rsidRPr="00523EAF">
                    <w:rPr>
                      <w:rFonts w:ascii="Montserrat" w:hAnsi="Montserrat" w:cs="Calibri"/>
                      <w:color w:val="000000"/>
                      <w:sz w:val="16"/>
                      <w:szCs w:val="16"/>
                    </w:rPr>
                    <w:t> </w:t>
                  </w:r>
                </w:p>
              </w:tc>
              <w:tc>
                <w:tcPr>
                  <w:tcW w:w="1225" w:type="dxa"/>
                  <w:tcBorders>
                    <w:top w:val="nil"/>
                    <w:left w:val="nil"/>
                    <w:bottom w:val="single" w:sz="4" w:space="0" w:color="auto"/>
                    <w:right w:val="single" w:sz="4" w:space="0" w:color="auto"/>
                  </w:tcBorders>
                  <w:shd w:val="clear" w:color="auto" w:fill="auto"/>
                  <w:noWrap/>
                  <w:vAlign w:val="center"/>
                  <w:hideMark/>
                </w:tcPr>
                <w:p w14:paraId="2F1C5A4B" w14:textId="77777777" w:rsidR="00DB6063" w:rsidRPr="00523EAF" w:rsidRDefault="00DB6063" w:rsidP="00ED6168">
                  <w:pPr>
                    <w:jc w:val="right"/>
                    <w:rPr>
                      <w:rFonts w:ascii="Montserrat" w:hAnsi="Montserrat" w:cs="Calibri"/>
                      <w:color w:val="000000"/>
                      <w:sz w:val="16"/>
                      <w:szCs w:val="16"/>
                    </w:rPr>
                  </w:pPr>
                  <w:r w:rsidRPr="00523EAF">
                    <w:rPr>
                      <w:rFonts w:ascii="Montserrat" w:hAnsi="Montserrat" w:cs="Calibri"/>
                      <w:color w:val="000000"/>
                      <w:sz w:val="16"/>
                      <w:szCs w:val="16"/>
                    </w:rPr>
                    <w:t>$2.000</w:t>
                  </w:r>
                </w:p>
              </w:tc>
            </w:tr>
            <w:tr w:rsidR="00DB6063" w:rsidRPr="00523EAF" w14:paraId="325D2C66" w14:textId="77777777" w:rsidTr="00ED6168">
              <w:trPr>
                <w:trHeight w:val="220"/>
              </w:trPr>
              <w:tc>
                <w:tcPr>
                  <w:tcW w:w="2490" w:type="dxa"/>
                  <w:tcBorders>
                    <w:top w:val="nil"/>
                    <w:left w:val="single" w:sz="4" w:space="0" w:color="auto"/>
                    <w:bottom w:val="single" w:sz="4" w:space="0" w:color="auto"/>
                    <w:right w:val="single" w:sz="4" w:space="0" w:color="auto"/>
                  </w:tcBorders>
                  <w:shd w:val="clear" w:color="000000" w:fill="D9D9D9"/>
                  <w:noWrap/>
                  <w:vAlign w:val="bottom"/>
                  <w:hideMark/>
                </w:tcPr>
                <w:p w14:paraId="1337D8FC" w14:textId="77777777" w:rsidR="00DB6063" w:rsidRPr="00523EAF" w:rsidRDefault="00DB6063" w:rsidP="00DB6063">
                  <w:pPr>
                    <w:jc w:val="center"/>
                    <w:rPr>
                      <w:rFonts w:ascii="Montserrat" w:hAnsi="Montserrat" w:cs="Calibri"/>
                      <w:b/>
                      <w:bCs/>
                      <w:color w:val="000000"/>
                      <w:sz w:val="16"/>
                      <w:szCs w:val="16"/>
                    </w:rPr>
                  </w:pPr>
                  <w:r w:rsidRPr="00523EAF">
                    <w:rPr>
                      <w:rFonts w:ascii="Montserrat" w:hAnsi="Montserrat" w:cs="Calibri"/>
                      <w:b/>
                      <w:bCs/>
                      <w:color w:val="000000"/>
                      <w:sz w:val="16"/>
                      <w:szCs w:val="16"/>
                    </w:rPr>
                    <w:t> </w:t>
                  </w:r>
                </w:p>
              </w:tc>
              <w:tc>
                <w:tcPr>
                  <w:tcW w:w="2376" w:type="dxa"/>
                  <w:tcBorders>
                    <w:top w:val="nil"/>
                    <w:left w:val="nil"/>
                    <w:bottom w:val="single" w:sz="4" w:space="0" w:color="auto"/>
                    <w:right w:val="nil"/>
                  </w:tcBorders>
                  <w:shd w:val="clear" w:color="000000" w:fill="D9D9D9"/>
                  <w:noWrap/>
                  <w:vAlign w:val="center"/>
                  <w:hideMark/>
                </w:tcPr>
                <w:p w14:paraId="608BF311" w14:textId="77777777" w:rsidR="00DB6063" w:rsidRPr="00523EAF" w:rsidRDefault="00DB6063" w:rsidP="00ED6168">
                  <w:pPr>
                    <w:rPr>
                      <w:rFonts w:ascii="Montserrat" w:hAnsi="Montserrat" w:cs="Calibri"/>
                      <w:b/>
                      <w:bCs/>
                      <w:color w:val="000000"/>
                      <w:sz w:val="16"/>
                      <w:szCs w:val="16"/>
                    </w:rPr>
                  </w:pPr>
                  <w:r w:rsidRPr="00523EAF">
                    <w:rPr>
                      <w:rFonts w:ascii="Montserrat" w:hAnsi="Montserrat" w:cs="Calibri"/>
                      <w:b/>
                      <w:bCs/>
                      <w:color w:val="000000"/>
                      <w:sz w:val="16"/>
                      <w:szCs w:val="16"/>
                    </w:rPr>
                    <w:t>Subtotal - Supplies</w:t>
                  </w:r>
                </w:p>
              </w:tc>
              <w:tc>
                <w:tcPr>
                  <w:tcW w:w="1418" w:type="dxa"/>
                  <w:tcBorders>
                    <w:top w:val="nil"/>
                    <w:left w:val="nil"/>
                    <w:bottom w:val="single" w:sz="4" w:space="0" w:color="auto"/>
                    <w:right w:val="nil"/>
                  </w:tcBorders>
                  <w:shd w:val="clear" w:color="000000" w:fill="D9D9D9"/>
                  <w:noWrap/>
                  <w:vAlign w:val="bottom"/>
                  <w:hideMark/>
                </w:tcPr>
                <w:p w14:paraId="73F8C3DD" w14:textId="77777777" w:rsidR="00DB6063" w:rsidRPr="00523EAF" w:rsidRDefault="00DB6063" w:rsidP="00DB6063">
                  <w:pPr>
                    <w:rPr>
                      <w:rFonts w:ascii="Montserrat" w:hAnsi="Montserrat" w:cs="Calibri"/>
                      <w:b/>
                      <w:bCs/>
                      <w:color w:val="000000"/>
                      <w:sz w:val="16"/>
                      <w:szCs w:val="16"/>
                    </w:rPr>
                  </w:pPr>
                  <w:r w:rsidRPr="00523EAF">
                    <w:rPr>
                      <w:rFonts w:ascii="Montserrat" w:hAnsi="Montserrat" w:cs="Calibri"/>
                      <w:b/>
                      <w:bCs/>
                      <w:color w:val="000000"/>
                      <w:sz w:val="16"/>
                      <w:szCs w:val="16"/>
                    </w:rPr>
                    <w:t> </w:t>
                  </w:r>
                </w:p>
              </w:tc>
              <w:tc>
                <w:tcPr>
                  <w:tcW w:w="1069" w:type="dxa"/>
                  <w:tcBorders>
                    <w:top w:val="nil"/>
                    <w:left w:val="single" w:sz="4" w:space="0" w:color="auto"/>
                    <w:bottom w:val="single" w:sz="4" w:space="0" w:color="auto"/>
                    <w:right w:val="single" w:sz="4" w:space="0" w:color="auto"/>
                  </w:tcBorders>
                  <w:shd w:val="clear" w:color="000000" w:fill="D9D9D9"/>
                  <w:noWrap/>
                  <w:vAlign w:val="center"/>
                  <w:hideMark/>
                </w:tcPr>
                <w:p w14:paraId="297EFCAF" w14:textId="77777777" w:rsidR="00DB6063" w:rsidRPr="00523EAF" w:rsidRDefault="00DB6063" w:rsidP="00ED6168">
                  <w:pPr>
                    <w:jc w:val="right"/>
                    <w:rPr>
                      <w:rFonts w:ascii="Montserrat" w:hAnsi="Montserrat" w:cs="Calibri"/>
                      <w:b/>
                      <w:bCs/>
                      <w:color w:val="000000"/>
                      <w:sz w:val="16"/>
                      <w:szCs w:val="16"/>
                    </w:rPr>
                  </w:pPr>
                  <w:r w:rsidRPr="00523EAF">
                    <w:rPr>
                      <w:rFonts w:ascii="Montserrat" w:hAnsi="Montserrat" w:cs="Calibri"/>
                      <w:b/>
                      <w:bCs/>
                      <w:color w:val="000000"/>
                      <w:sz w:val="16"/>
                      <w:szCs w:val="16"/>
                    </w:rPr>
                    <w:t>$2.000</w:t>
                  </w:r>
                </w:p>
              </w:tc>
              <w:tc>
                <w:tcPr>
                  <w:tcW w:w="989" w:type="dxa"/>
                  <w:tcBorders>
                    <w:top w:val="nil"/>
                    <w:left w:val="nil"/>
                    <w:bottom w:val="single" w:sz="4" w:space="0" w:color="auto"/>
                    <w:right w:val="single" w:sz="4" w:space="0" w:color="auto"/>
                  </w:tcBorders>
                  <w:shd w:val="clear" w:color="000000" w:fill="D9D9D9"/>
                  <w:noWrap/>
                  <w:vAlign w:val="center"/>
                  <w:hideMark/>
                </w:tcPr>
                <w:p w14:paraId="07B081BF" w14:textId="77777777" w:rsidR="00DB6063" w:rsidRPr="00523EAF" w:rsidRDefault="00DB6063" w:rsidP="00ED6168">
                  <w:pPr>
                    <w:jc w:val="right"/>
                    <w:rPr>
                      <w:rFonts w:ascii="Montserrat" w:hAnsi="Montserrat" w:cs="Calibri"/>
                      <w:b/>
                      <w:bCs/>
                      <w:color w:val="000000"/>
                      <w:sz w:val="16"/>
                      <w:szCs w:val="16"/>
                    </w:rPr>
                  </w:pPr>
                  <w:r w:rsidRPr="00523EAF">
                    <w:rPr>
                      <w:rFonts w:ascii="Montserrat" w:hAnsi="Montserrat" w:cs="Calibri"/>
                      <w:b/>
                      <w:bCs/>
                      <w:color w:val="000000"/>
                      <w:sz w:val="16"/>
                      <w:szCs w:val="16"/>
                    </w:rPr>
                    <w:t>$0</w:t>
                  </w:r>
                </w:p>
              </w:tc>
              <w:tc>
                <w:tcPr>
                  <w:tcW w:w="1225" w:type="dxa"/>
                  <w:tcBorders>
                    <w:top w:val="nil"/>
                    <w:left w:val="nil"/>
                    <w:bottom w:val="single" w:sz="4" w:space="0" w:color="auto"/>
                    <w:right w:val="single" w:sz="4" w:space="0" w:color="auto"/>
                  </w:tcBorders>
                  <w:shd w:val="clear" w:color="000000" w:fill="D9D9D9"/>
                  <w:noWrap/>
                  <w:vAlign w:val="center"/>
                  <w:hideMark/>
                </w:tcPr>
                <w:p w14:paraId="196E2A65" w14:textId="77777777" w:rsidR="00DB6063" w:rsidRPr="00523EAF" w:rsidRDefault="00DB6063" w:rsidP="00ED6168">
                  <w:pPr>
                    <w:jc w:val="right"/>
                    <w:rPr>
                      <w:rFonts w:ascii="Montserrat" w:hAnsi="Montserrat" w:cs="Calibri"/>
                      <w:b/>
                      <w:bCs/>
                      <w:color w:val="000000"/>
                      <w:sz w:val="16"/>
                      <w:szCs w:val="16"/>
                    </w:rPr>
                  </w:pPr>
                  <w:r w:rsidRPr="00523EAF">
                    <w:rPr>
                      <w:rFonts w:ascii="Montserrat" w:hAnsi="Montserrat" w:cs="Calibri"/>
                      <w:b/>
                      <w:bCs/>
                      <w:color w:val="000000"/>
                      <w:sz w:val="16"/>
                      <w:szCs w:val="16"/>
                    </w:rPr>
                    <w:t>$2.000</w:t>
                  </w:r>
                </w:p>
              </w:tc>
            </w:tr>
            <w:tr w:rsidR="00DB6063" w:rsidRPr="00523EAF" w14:paraId="47573910" w14:textId="77777777" w:rsidTr="00B0372B">
              <w:trPr>
                <w:trHeight w:val="220"/>
              </w:trPr>
              <w:tc>
                <w:tcPr>
                  <w:tcW w:w="2490" w:type="dxa"/>
                  <w:tcBorders>
                    <w:top w:val="nil"/>
                    <w:left w:val="single" w:sz="4" w:space="0" w:color="auto"/>
                    <w:bottom w:val="single" w:sz="4" w:space="0" w:color="auto"/>
                    <w:right w:val="single" w:sz="4" w:space="0" w:color="auto"/>
                  </w:tcBorders>
                  <w:shd w:val="clear" w:color="auto" w:fill="auto"/>
                  <w:noWrap/>
                  <w:vAlign w:val="bottom"/>
                  <w:hideMark/>
                </w:tcPr>
                <w:p w14:paraId="3B7D1860" w14:textId="77777777" w:rsidR="00DB6063" w:rsidRPr="00523EAF" w:rsidRDefault="00DB6063" w:rsidP="00DB6063">
                  <w:pPr>
                    <w:jc w:val="center"/>
                    <w:rPr>
                      <w:rFonts w:ascii="Montserrat" w:hAnsi="Montserrat" w:cs="Calibri"/>
                      <w:b/>
                      <w:bCs/>
                      <w:color w:val="000000"/>
                      <w:sz w:val="16"/>
                      <w:szCs w:val="16"/>
                    </w:rPr>
                  </w:pPr>
                  <w:r w:rsidRPr="00523EAF">
                    <w:rPr>
                      <w:rFonts w:ascii="Montserrat" w:hAnsi="Montserrat" w:cs="Calibri"/>
                      <w:b/>
                      <w:bCs/>
                      <w:color w:val="000000"/>
                      <w:sz w:val="16"/>
                      <w:szCs w:val="16"/>
                    </w:rPr>
                    <w:t>IV</w:t>
                  </w:r>
                </w:p>
              </w:tc>
              <w:tc>
                <w:tcPr>
                  <w:tcW w:w="2376" w:type="dxa"/>
                  <w:tcBorders>
                    <w:top w:val="nil"/>
                    <w:left w:val="nil"/>
                    <w:bottom w:val="single" w:sz="4" w:space="0" w:color="auto"/>
                    <w:right w:val="single" w:sz="4" w:space="0" w:color="auto"/>
                  </w:tcBorders>
                  <w:shd w:val="clear" w:color="auto" w:fill="auto"/>
                  <w:noWrap/>
                  <w:vAlign w:val="center"/>
                  <w:hideMark/>
                </w:tcPr>
                <w:p w14:paraId="491CF41D" w14:textId="77777777" w:rsidR="00DB6063" w:rsidRPr="00523EAF" w:rsidRDefault="00DB6063" w:rsidP="00ED6168">
                  <w:pPr>
                    <w:rPr>
                      <w:rFonts w:ascii="Montserrat" w:hAnsi="Montserrat" w:cs="Calibri"/>
                      <w:b/>
                      <w:bCs/>
                      <w:color w:val="000000"/>
                      <w:sz w:val="16"/>
                      <w:szCs w:val="16"/>
                    </w:rPr>
                  </w:pPr>
                  <w:r w:rsidRPr="00523EAF">
                    <w:rPr>
                      <w:rFonts w:ascii="Montserrat" w:hAnsi="Montserrat" w:cs="Calibri"/>
                      <w:b/>
                      <w:bCs/>
                      <w:color w:val="000000"/>
                      <w:sz w:val="16"/>
                      <w:szCs w:val="16"/>
                    </w:rPr>
                    <w:t>Other Direct Costs</w:t>
                  </w:r>
                </w:p>
              </w:tc>
              <w:tc>
                <w:tcPr>
                  <w:tcW w:w="1418" w:type="dxa"/>
                  <w:tcBorders>
                    <w:top w:val="nil"/>
                    <w:left w:val="nil"/>
                    <w:bottom w:val="single" w:sz="4" w:space="0" w:color="auto"/>
                    <w:right w:val="single" w:sz="4" w:space="0" w:color="auto"/>
                  </w:tcBorders>
                  <w:shd w:val="clear" w:color="auto" w:fill="auto"/>
                  <w:noWrap/>
                  <w:vAlign w:val="bottom"/>
                  <w:hideMark/>
                </w:tcPr>
                <w:p w14:paraId="76CDE32F" w14:textId="77777777" w:rsidR="00DB6063" w:rsidRPr="00523EAF" w:rsidRDefault="00DB6063" w:rsidP="00DB6063">
                  <w:pPr>
                    <w:rPr>
                      <w:rFonts w:ascii="Montserrat" w:hAnsi="Montserrat" w:cs="Calibri"/>
                      <w:color w:val="000000"/>
                      <w:sz w:val="16"/>
                      <w:szCs w:val="16"/>
                    </w:rPr>
                  </w:pPr>
                  <w:r w:rsidRPr="00523EAF">
                    <w:rPr>
                      <w:rFonts w:ascii="Montserrat" w:hAnsi="Montserrat" w:cs="Calibri"/>
                      <w:color w:val="000000"/>
                      <w:sz w:val="16"/>
                      <w:szCs w:val="16"/>
                    </w:rPr>
                    <w:t> </w:t>
                  </w:r>
                </w:p>
              </w:tc>
              <w:tc>
                <w:tcPr>
                  <w:tcW w:w="1069" w:type="dxa"/>
                  <w:tcBorders>
                    <w:top w:val="nil"/>
                    <w:left w:val="nil"/>
                    <w:bottom w:val="single" w:sz="4" w:space="0" w:color="auto"/>
                    <w:right w:val="single" w:sz="4" w:space="0" w:color="auto"/>
                  </w:tcBorders>
                  <w:shd w:val="clear" w:color="auto" w:fill="auto"/>
                  <w:noWrap/>
                  <w:vAlign w:val="center"/>
                  <w:hideMark/>
                </w:tcPr>
                <w:p w14:paraId="53917C6E" w14:textId="2400264A" w:rsidR="00DB6063" w:rsidRPr="00523EAF" w:rsidRDefault="00DB6063" w:rsidP="00B0372B">
                  <w:pPr>
                    <w:jc w:val="right"/>
                    <w:rPr>
                      <w:rFonts w:ascii="Montserrat" w:hAnsi="Montserrat" w:cs="Calibri"/>
                      <w:color w:val="000000"/>
                      <w:sz w:val="16"/>
                      <w:szCs w:val="16"/>
                    </w:rPr>
                  </w:pPr>
                  <w:r w:rsidRPr="00523EAF">
                    <w:rPr>
                      <w:rFonts w:ascii="Montserrat" w:hAnsi="Montserrat" w:cs="Calibri"/>
                      <w:color w:val="000000"/>
                      <w:sz w:val="16"/>
                      <w:szCs w:val="16"/>
                    </w:rPr>
                    <w:t xml:space="preserve">$1.000 </w:t>
                  </w:r>
                </w:p>
              </w:tc>
              <w:tc>
                <w:tcPr>
                  <w:tcW w:w="989" w:type="dxa"/>
                  <w:tcBorders>
                    <w:top w:val="nil"/>
                    <w:left w:val="nil"/>
                    <w:bottom w:val="single" w:sz="4" w:space="0" w:color="auto"/>
                    <w:right w:val="single" w:sz="4" w:space="0" w:color="auto"/>
                  </w:tcBorders>
                  <w:shd w:val="clear" w:color="auto" w:fill="auto"/>
                  <w:noWrap/>
                  <w:vAlign w:val="center"/>
                  <w:hideMark/>
                </w:tcPr>
                <w:p w14:paraId="0F5F79A1" w14:textId="77777777" w:rsidR="00DB6063" w:rsidRPr="00523EAF" w:rsidRDefault="00DB6063" w:rsidP="00B0372B">
                  <w:pPr>
                    <w:jc w:val="right"/>
                    <w:rPr>
                      <w:rFonts w:ascii="Montserrat" w:hAnsi="Montserrat" w:cs="Calibri"/>
                      <w:color w:val="000000"/>
                      <w:sz w:val="16"/>
                      <w:szCs w:val="16"/>
                    </w:rPr>
                  </w:pPr>
                  <w:r w:rsidRPr="00523EAF">
                    <w:rPr>
                      <w:rFonts w:ascii="Montserrat" w:hAnsi="Montserrat" w:cs="Calibri"/>
                      <w:color w:val="000000"/>
                      <w:sz w:val="16"/>
                      <w:szCs w:val="16"/>
                    </w:rPr>
                    <w:t> </w:t>
                  </w:r>
                </w:p>
              </w:tc>
              <w:tc>
                <w:tcPr>
                  <w:tcW w:w="1225" w:type="dxa"/>
                  <w:tcBorders>
                    <w:top w:val="nil"/>
                    <w:left w:val="nil"/>
                    <w:bottom w:val="single" w:sz="4" w:space="0" w:color="auto"/>
                    <w:right w:val="single" w:sz="4" w:space="0" w:color="auto"/>
                  </w:tcBorders>
                  <w:shd w:val="clear" w:color="auto" w:fill="auto"/>
                  <w:noWrap/>
                  <w:vAlign w:val="center"/>
                  <w:hideMark/>
                </w:tcPr>
                <w:p w14:paraId="5CC9DE04" w14:textId="34C9AFD0" w:rsidR="00DB6063" w:rsidRPr="00523EAF" w:rsidRDefault="00DB6063" w:rsidP="00B0372B">
                  <w:pPr>
                    <w:jc w:val="right"/>
                    <w:rPr>
                      <w:rFonts w:ascii="Montserrat" w:hAnsi="Montserrat" w:cs="Calibri"/>
                      <w:color w:val="000000"/>
                      <w:sz w:val="16"/>
                      <w:szCs w:val="16"/>
                    </w:rPr>
                  </w:pPr>
                  <w:r w:rsidRPr="00523EAF">
                    <w:rPr>
                      <w:rFonts w:ascii="Montserrat" w:hAnsi="Montserrat" w:cs="Calibri"/>
                      <w:color w:val="000000"/>
                      <w:sz w:val="16"/>
                      <w:szCs w:val="16"/>
                    </w:rPr>
                    <w:t xml:space="preserve">        $1.000 </w:t>
                  </w:r>
                </w:p>
              </w:tc>
            </w:tr>
            <w:tr w:rsidR="00DB6063" w:rsidRPr="00523EAF" w14:paraId="15FAA453" w14:textId="77777777" w:rsidTr="00ED6168">
              <w:trPr>
                <w:trHeight w:val="220"/>
              </w:trPr>
              <w:tc>
                <w:tcPr>
                  <w:tcW w:w="2490" w:type="dxa"/>
                  <w:tcBorders>
                    <w:top w:val="nil"/>
                    <w:left w:val="single" w:sz="4" w:space="0" w:color="auto"/>
                    <w:bottom w:val="single" w:sz="4" w:space="0" w:color="auto"/>
                    <w:right w:val="single" w:sz="4" w:space="0" w:color="auto"/>
                  </w:tcBorders>
                  <w:shd w:val="clear" w:color="000000" w:fill="D9D9D9"/>
                  <w:noWrap/>
                  <w:vAlign w:val="bottom"/>
                  <w:hideMark/>
                </w:tcPr>
                <w:p w14:paraId="7834ED15" w14:textId="77777777" w:rsidR="00DB6063" w:rsidRPr="00523EAF" w:rsidRDefault="00DB6063" w:rsidP="00DB6063">
                  <w:pPr>
                    <w:jc w:val="center"/>
                    <w:rPr>
                      <w:rFonts w:ascii="Montserrat" w:hAnsi="Montserrat" w:cs="Calibri"/>
                      <w:b/>
                      <w:bCs/>
                      <w:color w:val="000000"/>
                      <w:sz w:val="16"/>
                      <w:szCs w:val="16"/>
                    </w:rPr>
                  </w:pPr>
                  <w:r w:rsidRPr="00523EAF">
                    <w:rPr>
                      <w:rFonts w:ascii="Montserrat" w:hAnsi="Montserrat" w:cs="Calibri"/>
                      <w:b/>
                      <w:bCs/>
                      <w:color w:val="000000"/>
                      <w:sz w:val="16"/>
                      <w:szCs w:val="16"/>
                    </w:rPr>
                    <w:t> </w:t>
                  </w:r>
                </w:p>
              </w:tc>
              <w:tc>
                <w:tcPr>
                  <w:tcW w:w="2376" w:type="dxa"/>
                  <w:tcBorders>
                    <w:top w:val="single" w:sz="4" w:space="0" w:color="auto"/>
                    <w:left w:val="nil"/>
                    <w:bottom w:val="single" w:sz="4" w:space="0" w:color="auto"/>
                    <w:right w:val="nil"/>
                  </w:tcBorders>
                  <w:shd w:val="clear" w:color="000000" w:fill="D9D9D9"/>
                  <w:noWrap/>
                  <w:vAlign w:val="center"/>
                  <w:hideMark/>
                </w:tcPr>
                <w:p w14:paraId="21782967" w14:textId="77777777" w:rsidR="00DB6063" w:rsidRPr="00523EAF" w:rsidRDefault="00DB6063" w:rsidP="00ED6168">
                  <w:pPr>
                    <w:rPr>
                      <w:rFonts w:ascii="Montserrat" w:hAnsi="Montserrat" w:cs="Calibri"/>
                      <w:b/>
                      <w:bCs/>
                      <w:color w:val="000000"/>
                      <w:sz w:val="16"/>
                      <w:szCs w:val="16"/>
                    </w:rPr>
                  </w:pPr>
                  <w:r w:rsidRPr="00523EAF">
                    <w:rPr>
                      <w:rFonts w:ascii="Montserrat" w:hAnsi="Montserrat" w:cs="Calibri"/>
                      <w:b/>
                      <w:bCs/>
                      <w:color w:val="000000"/>
                      <w:sz w:val="16"/>
                      <w:szCs w:val="16"/>
                    </w:rPr>
                    <w:t>Subtotal - Other Direct Costs</w:t>
                  </w:r>
                </w:p>
              </w:tc>
              <w:tc>
                <w:tcPr>
                  <w:tcW w:w="1418" w:type="dxa"/>
                  <w:tcBorders>
                    <w:top w:val="nil"/>
                    <w:left w:val="nil"/>
                    <w:bottom w:val="single" w:sz="4" w:space="0" w:color="auto"/>
                    <w:right w:val="nil"/>
                  </w:tcBorders>
                  <w:shd w:val="clear" w:color="000000" w:fill="D9D9D9"/>
                  <w:noWrap/>
                  <w:vAlign w:val="bottom"/>
                  <w:hideMark/>
                </w:tcPr>
                <w:p w14:paraId="19D9281E" w14:textId="77777777" w:rsidR="00DB6063" w:rsidRPr="00523EAF" w:rsidRDefault="00DB6063" w:rsidP="00DB6063">
                  <w:pPr>
                    <w:jc w:val="center"/>
                    <w:rPr>
                      <w:rFonts w:ascii="Montserrat" w:hAnsi="Montserrat" w:cs="Calibri"/>
                      <w:b/>
                      <w:bCs/>
                      <w:i/>
                      <w:iCs/>
                      <w:color w:val="000000"/>
                      <w:sz w:val="16"/>
                      <w:szCs w:val="16"/>
                    </w:rPr>
                  </w:pPr>
                  <w:r w:rsidRPr="00523EAF">
                    <w:rPr>
                      <w:rFonts w:ascii="Montserrat" w:hAnsi="Montserrat" w:cs="Calibri"/>
                      <w:b/>
                      <w:bCs/>
                      <w:i/>
                      <w:iCs/>
                      <w:color w:val="000000"/>
                      <w:sz w:val="16"/>
                      <w:szCs w:val="16"/>
                    </w:rPr>
                    <w:t> </w:t>
                  </w:r>
                </w:p>
              </w:tc>
              <w:tc>
                <w:tcPr>
                  <w:tcW w:w="1069" w:type="dxa"/>
                  <w:tcBorders>
                    <w:top w:val="nil"/>
                    <w:left w:val="single" w:sz="4" w:space="0" w:color="auto"/>
                    <w:bottom w:val="single" w:sz="4" w:space="0" w:color="auto"/>
                    <w:right w:val="single" w:sz="4" w:space="0" w:color="auto"/>
                  </w:tcBorders>
                  <w:shd w:val="clear" w:color="000000" w:fill="D9D9D9"/>
                  <w:noWrap/>
                  <w:vAlign w:val="center"/>
                  <w:hideMark/>
                </w:tcPr>
                <w:p w14:paraId="3AE4B641" w14:textId="77777777" w:rsidR="00DB6063" w:rsidRPr="00523EAF" w:rsidRDefault="00DB6063" w:rsidP="00ED6168">
                  <w:pPr>
                    <w:jc w:val="right"/>
                    <w:rPr>
                      <w:rFonts w:ascii="Montserrat" w:hAnsi="Montserrat" w:cs="Calibri"/>
                      <w:b/>
                      <w:bCs/>
                      <w:color w:val="000000"/>
                      <w:sz w:val="16"/>
                      <w:szCs w:val="16"/>
                    </w:rPr>
                  </w:pPr>
                  <w:r w:rsidRPr="00523EAF">
                    <w:rPr>
                      <w:rFonts w:ascii="Montserrat" w:hAnsi="Montserrat" w:cs="Calibri"/>
                      <w:b/>
                      <w:bCs/>
                      <w:color w:val="000000"/>
                      <w:sz w:val="16"/>
                      <w:szCs w:val="16"/>
                    </w:rPr>
                    <w:t>$1.000</w:t>
                  </w:r>
                </w:p>
              </w:tc>
              <w:tc>
                <w:tcPr>
                  <w:tcW w:w="989" w:type="dxa"/>
                  <w:tcBorders>
                    <w:top w:val="nil"/>
                    <w:left w:val="nil"/>
                    <w:bottom w:val="single" w:sz="4" w:space="0" w:color="auto"/>
                    <w:right w:val="single" w:sz="4" w:space="0" w:color="auto"/>
                  </w:tcBorders>
                  <w:shd w:val="clear" w:color="000000" w:fill="D9D9D9"/>
                  <w:noWrap/>
                  <w:vAlign w:val="center"/>
                  <w:hideMark/>
                </w:tcPr>
                <w:p w14:paraId="7330ADA8" w14:textId="77777777" w:rsidR="00DB6063" w:rsidRPr="00523EAF" w:rsidRDefault="00DB6063" w:rsidP="00ED6168">
                  <w:pPr>
                    <w:jc w:val="right"/>
                    <w:rPr>
                      <w:rFonts w:ascii="Montserrat" w:hAnsi="Montserrat" w:cs="Calibri"/>
                      <w:b/>
                      <w:bCs/>
                      <w:color w:val="000000"/>
                      <w:sz w:val="16"/>
                      <w:szCs w:val="16"/>
                    </w:rPr>
                  </w:pPr>
                  <w:r w:rsidRPr="00523EAF">
                    <w:rPr>
                      <w:rFonts w:ascii="Montserrat" w:hAnsi="Montserrat" w:cs="Calibri"/>
                      <w:b/>
                      <w:bCs/>
                      <w:color w:val="000000"/>
                      <w:sz w:val="16"/>
                      <w:szCs w:val="16"/>
                    </w:rPr>
                    <w:t>$0</w:t>
                  </w:r>
                </w:p>
              </w:tc>
              <w:tc>
                <w:tcPr>
                  <w:tcW w:w="1225" w:type="dxa"/>
                  <w:tcBorders>
                    <w:top w:val="nil"/>
                    <w:left w:val="nil"/>
                    <w:bottom w:val="single" w:sz="4" w:space="0" w:color="auto"/>
                    <w:right w:val="single" w:sz="4" w:space="0" w:color="auto"/>
                  </w:tcBorders>
                  <w:shd w:val="clear" w:color="000000" w:fill="D9D9D9"/>
                  <w:noWrap/>
                  <w:vAlign w:val="center"/>
                  <w:hideMark/>
                </w:tcPr>
                <w:p w14:paraId="2D830244" w14:textId="77777777" w:rsidR="00DB6063" w:rsidRPr="00523EAF" w:rsidRDefault="00DB6063" w:rsidP="00ED6168">
                  <w:pPr>
                    <w:jc w:val="right"/>
                    <w:rPr>
                      <w:rFonts w:ascii="Montserrat" w:hAnsi="Montserrat" w:cs="Calibri"/>
                      <w:b/>
                      <w:bCs/>
                      <w:color w:val="000000"/>
                      <w:sz w:val="16"/>
                      <w:szCs w:val="16"/>
                    </w:rPr>
                  </w:pPr>
                  <w:r w:rsidRPr="00523EAF">
                    <w:rPr>
                      <w:rFonts w:ascii="Montserrat" w:hAnsi="Montserrat" w:cs="Calibri"/>
                      <w:b/>
                      <w:bCs/>
                      <w:color w:val="000000"/>
                      <w:sz w:val="16"/>
                      <w:szCs w:val="16"/>
                    </w:rPr>
                    <w:t>$1.000</w:t>
                  </w:r>
                </w:p>
              </w:tc>
            </w:tr>
            <w:tr w:rsidR="00DB6063" w:rsidRPr="00523EAF" w14:paraId="7E54BCDF" w14:textId="77777777" w:rsidTr="00ED6168">
              <w:trPr>
                <w:trHeight w:val="220"/>
              </w:trPr>
              <w:tc>
                <w:tcPr>
                  <w:tcW w:w="2490" w:type="dxa"/>
                  <w:tcBorders>
                    <w:top w:val="nil"/>
                    <w:left w:val="single" w:sz="4" w:space="0" w:color="auto"/>
                    <w:bottom w:val="single" w:sz="4" w:space="0" w:color="auto"/>
                    <w:right w:val="single" w:sz="4" w:space="0" w:color="auto"/>
                  </w:tcBorders>
                  <w:shd w:val="clear" w:color="000000" w:fill="DDEBF7"/>
                  <w:noWrap/>
                  <w:vAlign w:val="bottom"/>
                  <w:hideMark/>
                </w:tcPr>
                <w:p w14:paraId="4B7ED1C7" w14:textId="386A8A9E" w:rsidR="00DB6063" w:rsidRPr="00523EAF" w:rsidRDefault="00DB6063" w:rsidP="00DB6063">
                  <w:pPr>
                    <w:rPr>
                      <w:rFonts w:ascii="Montserrat" w:hAnsi="Montserrat" w:cs="Calibri"/>
                      <w:b/>
                      <w:bCs/>
                      <w:color w:val="000000"/>
                      <w:sz w:val="16"/>
                      <w:szCs w:val="16"/>
                    </w:rPr>
                  </w:pPr>
                  <w:r w:rsidRPr="00523EAF">
                    <w:rPr>
                      <w:rFonts w:ascii="Montserrat" w:hAnsi="Montserrat" w:cs="Calibri"/>
                      <w:b/>
                      <w:bCs/>
                      <w:color w:val="000000"/>
                      <w:sz w:val="16"/>
                      <w:szCs w:val="16"/>
                    </w:rPr>
                    <w:t xml:space="preserve">Subtotal - Direct Costs </w:t>
                  </w:r>
                  <w:r w:rsidR="00B0372B">
                    <w:rPr>
                      <w:rFonts w:ascii="Montserrat" w:hAnsi="Montserrat" w:cs="Calibri"/>
                      <w:b/>
                      <w:bCs/>
                      <w:color w:val="000000"/>
                      <w:sz w:val="16"/>
                      <w:szCs w:val="16"/>
                    </w:rPr>
                    <w:br/>
                  </w:r>
                  <w:r w:rsidRPr="00523EAF">
                    <w:rPr>
                      <w:rFonts w:ascii="Montserrat" w:hAnsi="Montserrat" w:cs="Calibri"/>
                      <w:b/>
                      <w:bCs/>
                      <w:color w:val="000000"/>
                      <w:sz w:val="16"/>
                      <w:szCs w:val="16"/>
                    </w:rPr>
                    <w:t>(I + II + III + IV)</w:t>
                  </w:r>
                </w:p>
              </w:tc>
              <w:tc>
                <w:tcPr>
                  <w:tcW w:w="2376" w:type="dxa"/>
                  <w:tcBorders>
                    <w:top w:val="single" w:sz="4" w:space="0" w:color="auto"/>
                    <w:left w:val="nil"/>
                    <w:bottom w:val="single" w:sz="4" w:space="0" w:color="auto"/>
                    <w:right w:val="nil"/>
                  </w:tcBorders>
                  <w:shd w:val="clear" w:color="000000" w:fill="DDEBF7"/>
                  <w:noWrap/>
                  <w:vAlign w:val="center"/>
                  <w:hideMark/>
                </w:tcPr>
                <w:p w14:paraId="5B42A006" w14:textId="77777777" w:rsidR="00DB6063" w:rsidRPr="00523EAF" w:rsidRDefault="00DB6063" w:rsidP="00ED6168">
                  <w:pPr>
                    <w:rPr>
                      <w:rFonts w:ascii="Montserrat" w:hAnsi="Montserrat" w:cs="Calibri"/>
                      <w:b/>
                      <w:bCs/>
                      <w:color w:val="000000"/>
                      <w:sz w:val="16"/>
                      <w:szCs w:val="16"/>
                    </w:rPr>
                  </w:pPr>
                  <w:r w:rsidRPr="00523EAF">
                    <w:rPr>
                      <w:rFonts w:ascii="Montserrat" w:hAnsi="Montserrat" w:cs="Calibri"/>
                      <w:b/>
                      <w:bCs/>
                      <w:color w:val="000000"/>
                      <w:sz w:val="16"/>
                      <w:szCs w:val="16"/>
                    </w:rPr>
                    <w:t> </w:t>
                  </w:r>
                </w:p>
              </w:tc>
              <w:tc>
                <w:tcPr>
                  <w:tcW w:w="1418" w:type="dxa"/>
                  <w:tcBorders>
                    <w:top w:val="single" w:sz="4" w:space="0" w:color="auto"/>
                    <w:left w:val="nil"/>
                    <w:bottom w:val="single" w:sz="4" w:space="0" w:color="auto"/>
                    <w:right w:val="nil"/>
                  </w:tcBorders>
                  <w:shd w:val="clear" w:color="000000" w:fill="DDEBF7"/>
                  <w:noWrap/>
                  <w:vAlign w:val="bottom"/>
                  <w:hideMark/>
                </w:tcPr>
                <w:p w14:paraId="2601F321" w14:textId="77777777" w:rsidR="00DB6063" w:rsidRPr="00523EAF" w:rsidRDefault="00DB6063" w:rsidP="00DB6063">
                  <w:pPr>
                    <w:rPr>
                      <w:rFonts w:ascii="Montserrat" w:hAnsi="Montserrat" w:cs="Calibri"/>
                      <w:b/>
                      <w:bCs/>
                      <w:color w:val="000000"/>
                      <w:sz w:val="16"/>
                      <w:szCs w:val="16"/>
                    </w:rPr>
                  </w:pPr>
                  <w:r w:rsidRPr="00523EAF">
                    <w:rPr>
                      <w:rFonts w:ascii="Montserrat" w:hAnsi="Montserrat" w:cs="Calibri"/>
                      <w:b/>
                      <w:bCs/>
                      <w:color w:val="000000"/>
                      <w:sz w:val="16"/>
                      <w:szCs w:val="16"/>
                    </w:rPr>
                    <w:t> </w:t>
                  </w:r>
                </w:p>
              </w:tc>
              <w:tc>
                <w:tcPr>
                  <w:tcW w:w="1069"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33D8F083" w14:textId="77777777" w:rsidR="00DB6063" w:rsidRPr="00523EAF" w:rsidRDefault="00DB6063" w:rsidP="00ED6168">
                  <w:pPr>
                    <w:jc w:val="right"/>
                    <w:rPr>
                      <w:rFonts w:ascii="Montserrat" w:hAnsi="Montserrat" w:cs="Calibri"/>
                      <w:b/>
                      <w:bCs/>
                      <w:color w:val="000000"/>
                      <w:sz w:val="16"/>
                      <w:szCs w:val="16"/>
                    </w:rPr>
                  </w:pPr>
                  <w:r w:rsidRPr="00523EAF">
                    <w:rPr>
                      <w:rFonts w:ascii="Montserrat" w:hAnsi="Montserrat" w:cs="Calibri"/>
                      <w:b/>
                      <w:bCs/>
                      <w:color w:val="000000"/>
                      <w:sz w:val="16"/>
                      <w:szCs w:val="16"/>
                    </w:rPr>
                    <w:t>$44.000</w:t>
                  </w:r>
                </w:p>
              </w:tc>
              <w:tc>
                <w:tcPr>
                  <w:tcW w:w="989" w:type="dxa"/>
                  <w:tcBorders>
                    <w:top w:val="single" w:sz="4" w:space="0" w:color="auto"/>
                    <w:left w:val="nil"/>
                    <w:bottom w:val="single" w:sz="4" w:space="0" w:color="auto"/>
                    <w:right w:val="single" w:sz="4" w:space="0" w:color="auto"/>
                  </w:tcBorders>
                  <w:shd w:val="clear" w:color="000000" w:fill="DDEBF7"/>
                  <w:noWrap/>
                  <w:vAlign w:val="center"/>
                  <w:hideMark/>
                </w:tcPr>
                <w:p w14:paraId="248F9BEC" w14:textId="77777777" w:rsidR="00DB6063" w:rsidRPr="00523EAF" w:rsidRDefault="00DB6063" w:rsidP="00ED6168">
                  <w:pPr>
                    <w:jc w:val="right"/>
                    <w:rPr>
                      <w:rFonts w:ascii="Montserrat" w:hAnsi="Montserrat" w:cs="Calibri"/>
                      <w:b/>
                      <w:bCs/>
                      <w:color w:val="000000"/>
                      <w:sz w:val="16"/>
                      <w:szCs w:val="16"/>
                    </w:rPr>
                  </w:pPr>
                  <w:r w:rsidRPr="00523EAF">
                    <w:rPr>
                      <w:rFonts w:ascii="Montserrat" w:hAnsi="Montserrat" w:cs="Calibri"/>
                      <w:b/>
                      <w:bCs/>
                      <w:color w:val="000000"/>
                      <w:sz w:val="16"/>
                      <w:szCs w:val="16"/>
                    </w:rPr>
                    <w:t>$0</w:t>
                  </w:r>
                </w:p>
              </w:tc>
              <w:tc>
                <w:tcPr>
                  <w:tcW w:w="1225" w:type="dxa"/>
                  <w:tcBorders>
                    <w:top w:val="nil"/>
                    <w:left w:val="nil"/>
                    <w:bottom w:val="single" w:sz="4" w:space="0" w:color="auto"/>
                    <w:right w:val="single" w:sz="4" w:space="0" w:color="auto"/>
                  </w:tcBorders>
                  <w:shd w:val="clear" w:color="000000" w:fill="DDEBF7"/>
                  <w:noWrap/>
                  <w:vAlign w:val="center"/>
                  <w:hideMark/>
                </w:tcPr>
                <w:p w14:paraId="345D6767" w14:textId="77777777" w:rsidR="00DB6063" w:rsidRPr="00523EAF" w:rsidRDefault="00DB6063" w:rsidP="00ED6168">
                  <w:pPr>
                    <w:jc w:val="right"/>
                    <w:rPr>
                      <w:rFonts w:ascii="Montserrat" w:hAnsi="Montserrat" w:cs="Calibri"/>
                      <w:b/>
                      <w:bCs/>
                      <w:color w:val="000000"/>
                      <w:sz w:val="16"/>
                      <w:szCs w:val="16"/>
                    </w:rPr>
                  </w:pPr>
                  <w:r w:rsidRPr="00523EAF">
                    <w:rPr>
                      <w:rFonts w:ascii="Montserrat" w:hAnsi="Montserrat" w:cs="Calibri"/>
                      <w:b/>
                      <w:bCs/>
                      <w:color w:val="000000"/>
                      <w:sz w:val="16"/>
                      <w:szCs w:val="16"/>
                    </w:rPr>
                    <w:t>$44.000</w:t>
                  </w:r>
                </w:p>
              </w:tc>
            </w:tr>
            <w:tr w:rsidR="00DB6063" w:rsidRPr="00523EAF" w14:paraId="0DF445E3" w14:textId="77777777" w:rsidTr="00ED6168">
              <w:trPr>
                <w:trHeight w:val="220"/>
              </w:trPr>
              <w:tc>
                <w:tcPr>
                  <w:tcW w:w="2490" w:type="dxa"/>
                  <w:tcBorders>
                    <w:top w:val="nil"/>
                    <w:left w:val="single" w:sz="4" w:space="0" w:color="auto"/>
                    <w:bottom w:val="single" w:sz="4" w:space="0" w:color="auto"/>
                    <w:right w:val="single" w:sz="4" w:space="0" w:color="auto"/>
                  </w:tcBorders>
                  <w:shd w:val="clear" w:color="000000" w:fill="DDEBF7"/>
                  <w:noWrap/>
                  <w:vAlign w:val="bottom"/>
                  <w:hideMark/>
                </w:tcPr>
                <w:p w14:paraId="13DEAAC7" w14:textId="77777777" w:rsidR="00DB6063" w:rsidRPr="00523EAF" w:rsidRDefault="00DB6063" w:rsidP="00DB6063">
                  <w:pPr>
                    <w:jc w:val="center"/>
                    <w:rPr>
                      <w:rFonts w:ascii="Montserrat" w:hAnsi="Montserrat" w:cs="Calibri"/>
                      <w:b/>
                      <w:bCs/>
                      <w:color w:val="000000"/>
                      <w:sz w:val="16"/>
                      <w:szCs w:val="16"/>
                    </w:rPr>
                  </w:pPr>
                  <w:r w:rsidRPr="00523EAF">
                    <w:rPr>
                      <w:rFonts w:ascii="Montserrat" w:hAnsi="Montserrat" w:cs="Calibri"/>
                      <w:b/>
                      <w:bCs/>
                      <w:color w:val="000000"/>
                      <w:sz w:val="16"/>
                      <w:szCs w:val="16"/>
                    </w:rPr>
                    <w:t>V</w:t>
                  </w:r>
                </w:p>
              </w:tc>
              <w:tc>
                <w:tcPr>
                  <w:tcW w:w="2376" w:type="dxa"/>
                  <w:tcBorders>
                    <w:top w:val="nil"/>
                    <w:left w:val="nil"/>
                    <w:bottom w:val="single" w:sz="4" w:space="0" w:color="auto"/>
                    <w:right w:val="nil"/>
                  </w:tcBorders>
                  <w:shd w:val="clear" w:color="000000" w:fill="DDEBF7"/>
                  <w:noWrap/>
                  <w:vAlign w:val="center"/>
                  <w:hideMark/>
                </w:tcPr>
                <w:p w14:paraId="604A6032" w14:textId="77777777" w:rsidR="00DB6063" w:rsidRPr="00523EAF" w:rsidRDefault="00DB6063" w:rsidP="00ED6168">
                  <w:pPr>
                    <w:rPr>
                      <w:rFonts w:ascii="Montserrat" w:hAnsi="Montserrat" w:cs="Calibri"/>
                      <w:b/>
                      <w:bCs/>
                      <w:color w:val="000000"/>
                      <w:sz w:val="16"/>
                      <w:szCs w:val="16"/>
                    </w:rPr>
                  </w:pPr>
                  <w:r w:rsidRPr="00523EAF">
                    <w:rPr>
                      <w:rFonts w:ascii="Montserrat" w:hAnsi="Montserrat" w:cs="Calibri"/>
                      <w:b/>
                      <w:bCs/>
                      <w:color w:val="000000"/>
                      <w:sz w:val="16"/>
                      <w:szCs w:val="16"/>
                    </w:rPr>
                    <w:t>Indirect Costs</w:t>
                  </w:r>
                </w:p>
              </w:tc>
              <w:tc>
                <w:tcPr>
                  <w:tcW w:w="1418" w:type="dxa"/>
                  <w:tcBorders>
                    <w:top w:val="nil"/>
                    <w:left w:val="nil"/>
                    <w:bottom w:val="single" w:sz="4" w:space="0" w:color="auto"/>
                    <w:right w:val="nil"/>
                  </w:tcBorders>
                  <w:shd w:val="clear" w:color="000000" w:fill="DDEBF7"/>
                  <w:noWrap/>
                  <w:vAlign w:val="bottom"/>
                  <w:hideMark/>
                </w:tcPr>
                <w:p w14:paraId="20593815" w14:textId="77777777" w:rsidR="00DB6063" w:rsidRPr="00523EAF" w:rsidRDefault="00DB6063" w:rsidP="00DB6063">
                  <w:pPr>
                    <w:rPr>
                      <w:rFonts w:ascii="Montserrat" w:hAnsi="Montserrat" w:cs="Calibri"/>
                      <w:color w:val="000000"/>
                      <w:sz w:val="16"/>
                      <w:szCs w:val="16"/>
                    </w:rPr>
                  </w:pPr>
                  <w:r w:rsidRPr="00523EAF">
                    <w:rPr>
                      <w:rFonts w:ascii="Montserrat" w:hAnsi="Montserrat" w:cs="Calibri"/>
                      <w:color w:val="000000"/>
                      <w:sz w:val="16"/>
                      <w:szCs w:val="16"/>
                    </w:rPr>
                    <w:t> </w:t>
                  </w:r>
                </w:p>
              </w:tc>
              <w:tc>
                <w:tcPr>
                  <w:tcW w:w="1069" w:type="dxa"/>
                  <w:tcBorders>
                    <w:top w:val="nil"/>
                    <w:left w:val="nil"/>
                    <w:bottom w:val="single" w:sz="4" w:space="0" w:color="auto"/>
                    <w:right w:val="nil"/>
                  </w:tcBorders>
                  <w:shd w:val="clear" w:color="000000" w:fill="DDEBF7"/>
                  <w:noWrap/>
                  <w:vAlign w:val="center"/>
                  <w:hideMark/>
                </w:tcPr>
                <w:p w14:paraId="19C92FE9" w14:textId="77777777" w:rsidR="00DB6063" w:rsidRPr="00523EAF" w:rsidRDefault="00DB6063" w:rsidP="00ED6168">
                  <w:pPr>
                    <w:jc w:val="right"/>
                    <w:rPr>
                      <w:rFonts w:ascii="Montserrat" w:hAnsi="Montserrat" w:cs="Calibri"/>
                      <w:color w:val="000000"/>
                      <w:sz w:val="16"/>
                      <w:szCs w:val="16"/>
                    </w:rPr>
                  </w:pPr>
                  <w:r w:rsidRPr="00523EAF">
                    <w:rPr>
                      <w:rFonts w:ascii="Montserrat" w:hAnsi="Montserrat" w:cs="Calibri"/>
                      <w:color w:val="000000"/>
                      <w:sz w:val="16"/>
                      <w:szCs w:val="16"/>
                    </w:rPr>
                    <w:t> </w:t>
                  </w:r>
                </w:p>
              </w:tc>
              <w:tc>
                <w:tcPr>
                  <w:tcW w:w="989" w:type="dxa"/>
                  <w:tcBorders>
                    <w:top w:val="nil"/>
                    <w:left w:val="nil"/>
                    <w:bottom w:val="single" w:sz="4" w:space="0" w:color="auto"/>
                    <w:right w:val="nil"/>
                  </w:tcBorders>
                  <w:shd w:val="clear" w:color="000000" w:fill="DDEBF7"/>
                  <w:noWrap/>
                  <w:vAlign w:val="center"/>
                  <w:hideMark/>
                </w:tcPr>
                <w:p w14:paraId="563FAC8C" w14:textId="77777777" w:rsidR="00DB6063" w:rsidRPr="00523EAF" w:rsidRDefault="00DB6063" w:rsidP="00ED6168">
                  <w:pPr>
                    <w:jc w:val="right"/>
                    <w:rPr>
                      <w:rFonts w:ascii="Montserrat" w:hAnsi="Montserrat" w:cs="Calibri"/>
                      <w:color w:val="000000"/>
                      <w:sz w:val="16"/>
                      <w:szCs w:val="16"/>
                    </w:rPr>
                  </w:pPr>
                  <w:r w:rsidRPr="00523EAF">
                    <w:rPr>
                      <w:rFonts w:ascii="Montserrat" w:hAnsi="Montserrat" w:cs="Calibri"/>
                      <w:color w:val="000000"/>
                      <w:sz w:val="16"/>
                      <w:szCs w:val="16"/>
                    </w:rPr>
                    <w:t> </w:t>
                  </w:r>
                </w:p>
              </w:tc>
              <w:tc>
                <w:tcPr>
                  <w:tcW w:w="1225" w:type="dxa"/>
                  <w:tcBorders>
                    <w:top w:val="single" w:sz="4" w:space="0" w:color="auto"/>
                    <w:left w:val="nil"/>
                    <w:bottom w:val="single" w:sz="4" w:space="0" w:color="auto"/>
                    <w:right w:val="single" w:sz="4" w:space="0" w:color="auto"/>
                  </w:tcBorders>
                  <w:shd w:val="clear" w:color="000000" w:fill="DDEBF7"/>
                  <w:noWrap/>
                  <w:vAlign w:val="center"/>
                  <w:hideMark/>
                </w:tcPr>
                <w:p w14:paraId="63CB6BD2" w14:textId="77777777" w:rsidR="00DB6063" w:rsidRPr="00523EAF" w:rsidRDefault="00DB6063" w:rsidP="00ED6168">
                  <w:pPr>
                    <w:jc w:val="right"/>
                    <w:rPr>
                      <w:rFonts w:ascii="Montserrat" w:hAnsi="Montserrat" w:cs="Calibri"/>
                      <w:color w:val="000000"/>
                      <w:sz w:val="16"/>
                      <w:szCs w:val="16"/>
                    </w:rPr>
                  </w:pPr>
                  <w:r w:rsidRPr="00523EAF">
                    <w:rPr>
                      <w:rFonts w:ascii="Montserrat" w:hAnsi="Montserrat" w:cs="Calibri"/>
                      <w:color w:val="000000"/>
                      <w:sz w:val="16"/>
                      <w:szCs w:val="16"/>
                    </w:rPr>
                    <w:t> </w:t>
                  </w:r>
                </w:p>
              </w:tc>
            </w:tr>
            <w:tr w:rsidR="00DB6063" w:rsidRPr="00523EAF" w14:paraId="6B977FCF" w14:textId="77777777" w:rsidTr="00ED6168">
              <w:trPr>
                <w:trHeight w:val="220"/>
              </w:trPr>
              <w:tc>
                <w:tcPr>
                  <w:tcW w:w="2490" w:type="dxa"/>
                  <w:tcBorders>
                    <w:top w:val="nil"/>
                    <w:left w:val="single" w:sz="4" w:space="0" w:color="auto"/>
                    <w:bottom w:val="single" w:sz="4" w:space="0" w:color="auto"/>
                    <w:right w:val="single" w:sz="4" w:space="0" w:color="auto"/>
                  </w:tcBorders>
                  <w:shd w:val="clear" w:color="auto" w:fill="auto"/>
                  <w:noWrap/>
                  <w:vAlign w:val="bottom"/>
                  <w:hideMark/>
                </w:tcPr>
                <w:p w14:paraId="6F29CCD6" w14:textId="77777777" w:rsidR="00DB6063" w:rsidRPr="00523EAF" w:rsidRDefault="00DB6063" w:rsidP="00DB6063">
                  <w:pPr>
                    <w:jc w:val="center"/>
                    <w:rPr>
                      <w:rFonts w:ascii="Montserrat" w:hAnsi="Montserrat" w:cs="Calibri"/>
                      <w:b/>
                      <w:bCs/>
                      <w:color w:val="000000"/>
                      <w:sz w:val="16"/>
                      <w:szCs w:val="16"/>
                    </w:rPr>
                  </w:pPr>
                  <w:r w:rsidRPr="00523EAF">
                    <w:rPr>
                      <w:rFonts w:ascii="Montserrat" w:hAnsi="Montserrat" w:cs="Calibri"/>
                      <w:b/>
                      <w:bCs/>
                      <w:color w:val="000000"/>
                      <w:sz w:val="16"/>
                      <w:szCs w:val="16"/>
                    </w:rPr>
                    <w:t> </w:t>
                  </w:r>
                </w:p>
              </w:tc>
              <w:tc>
                <w:tcPr>
                  <w:tcW w:w="2376" w:type="dxa"/>
                  <w:tcBorders>
                    <w:top w:val="nil"/>
                    <w:left w:val="nil"/>
                    <w:bottom w:val="single" w:sz="4" w:space="0" w:color="auto"/>
                    <w:right w:val="single" w:sz="4" w:space="0" w:color="auto"/>
                  </w:tcBorders>
                  <w:shd w:val="clear" w:color="auto" w:fill="auto"/>
                  <w:noWrap/>
                  <w:vAlign w:val="center"/>
                  <w:hideMark/>
                </w:tcPr>
                <w:p w14:paraId="31A41080" w14:textId="77777777" w:rsidR="00DB6063" w:rsidRPr="00523EAF" w:rsidRDefault="00DB6063" w:rsidP="00ED6168">
                  <w:pPr>
                    <w:rPr>
                      <w:rFonts w:ascii="Montserrat" w:hAnsi="Montserrat" w:cs="Calibri"/>
                      <w:b/>
                      <w:bCs/>
                      <w:color w:val="000000"/>
                      <w:sz w:val="16"/>
                      <w:szCs w:val="16"/>
                    </w:rPr>
                  </w:pPr>
                  <w:r w:rsidRPr="00523EAF">
                    <w:rPr>
                      <w:rFonts w:ascii="Montserrat" w:hAnsi="Montserrat" w:cs="Calibri"/>
                      <w:b/>
                      <w:bCs/>
                      <w:color w:val="000000"/>
                      <w:sz w:val="16"/>
                      <w:szCs w:val="16"/>
                    </w:rPr>
                    <w:t>Facilities and Administration</w:t>
                  </w:r>
                </w:p>
              </w:tc>
              <w:tc>
                <w:tcPr>
                  <w:tcW w:w="1418" w:type="dxa"/>
                  <w:tcBorders>
                    <w:top w:val="nil"/>
                    <w:left w:val="nil"/>
                    <w:bottom w:val="single" w:sz="4" w:space="0" w:color="auto"/>
                    <w:right w:val="single" w:sz="4" w:space="0" w:color="auto"/>
                  </w:tcBorders>
                  <w:shd w:val="clear" w:color="auto" w:fill="auto"/>
                  <w:noWrap/>
                  <w:vAlign w:val="bottom"/>
                  <w:hideMark/>
                </w:tcPr>
                <w:p w14:paraId="7E19C168" w14:textId="77777777" w:rsidR="00DB6063" w:rsidRPr="00523EAF" w:rsidRDefault="00DB6063" w:rsidP="00DB6063">
                  <w:pPr>
                    <w:rPr>
                      <w:rFonts w:ascii="Montserrat" w:hAnsi="Montserrat" w:cs="Calibri"/>
                      <w:color w:val="000000"/>
                      <w:sz w:val="16"/>
                      <w:szCs w:val="16"/>
                    </w:rPr>
                  </w:pPr>
                  <w:r w:rsidRPr="00523EAF">
                    <w:rPr>
                      <w:rFonts w:ascii="Montserrat" w:hAnsi="Montserrat" w:cs="Calibri"/>
                      <w:color w:val="000000"/>
                      <w:sz w:val="16"/>
                      <w:szCs w:val="16"/>
                    </w:rPr>
                    <w:t> </w:t>
                  </w:r>
                </w:p>
              </w:tc>
              <w:tc>
                <w:tcPr>
                  <w:tcW w:w="1069" w:type="dxa"/>
                  <w:tcBorders>
                    <w:top w:val="nil"/>
                    <w:left w:val="nil"/>
                    <w:bottom w:val="single" w:sz="4" w:space="0" w:color="auto"/>
                    <w:right w:val="single" w:sz="4" w:space="0" w:color="auto"/>
                  </w:tcBorders>
                  <w:shd w:val="clear" w:color="auto" w:fill="auto"/>
                  <w:noWrap/>
                  <w:vAlign w:val="center"/>
                  <w:hideMark/>
                </w:tcPr>
                <w:p w14:paraId="3D1DBADA" w14:textId="77777777" w:rsidR="00DB6063" w:rsidRPr="00523EAF" w:rsidRDefault="00DB6063" w:rsidP="00ED6168">
                  <w:pPr>
                    <w:jc w:val="right"/>
                    <w:rPr>
                      <w:rFonts w:ascii="Montserrat" w:hAnsi="Montserrat" w:cs="Calibri"/>
                      <w:color w:val="000000"/>
                      <w:sz w:val="16"/>
                      <w:szCs w:val="16"/>
                    </w:rPr>
                  </w:pPr>
                  <w:r w:rsidRPr="00523EAF">
                    <w:rPr>
                      <w:rFonts w:ascii="Montserrat" w:hAnsi="Montserrat" w:cs="Calibri"/>
                      <w:color w:val="000000"/>
                      <w:sz w:val="16"/>
                      <w:szCs w:val="16"/>
                    </w:rPr>
                    <w:t>$1.000</w:t>
                  </w:r>
                </w:p>
              </w:tc>
              <w:tc>
                <w:tcPr>
                  <w:tcW w:w="989" w:type="dxa"/>
                  <w:tcBorders>
                    <w:top w:val="nil"/>
                    <w:left w:val="nil"/>
                    <w:bottom w:val="single" w:sz="4" w:space="0" w:color="auto"/>
                    <w:right w:val="single" w:sz="4" w:space="0" w:color="auto"/>
                  </w:tcBorders>
                  <w:shd w:val="clear" w:color="auto" w:fill="auto"/>
                  <w:noWrap/>
                  <w:vAlign w:val="center"/>
                  <w:hideMark/>
                </w:tcPr>
                <w:p w14:paraId="389611A4" w14:textId="77777777" w:rsidR="00DB6063" w:rsidRPr="00523EAF" w:rsidRDefault="00DB6063" w:rsidP="00ED6168">
                  <w:pPr>
                    <w:jc w:val="right"/>
                    <w:rPr>
                      <w:rFonts w:ascii="Montserrat" w:hAnsi="Montserrat" w:cs="Calibri"/>
                      <w:b/>
                      <w:bCs/>
                      <w:i/>
                      <w:iCs/>
                      <w:color w:val="000000"/>
                      <w:sz w:val="16"/>
                      <w:szCs w:val="16"/>
                    </w:rPr>
                  </w:pPr>
                  <w:r w:rsidRPr="00523EAF">
                    <w:rPr>
                      <w:rFonts w:ascii="Montserrat" w:hAnsi="Montserrat" w:cs="Calibri"/>
                      <w:b/>
                      <w:bCs/>
                      <w:i/>
                      <w:iCs/>
                      <w:color w:val="000000"/>
                      <w:sz w:val="16"/>
                      <w:szCs w:val="16"/>
                    </w:rPr>
                    <w:t> </w:t>
                  </w:r>
                </w:p>
              </w:tc>
              <w:tc>
                <w:tcPr>
                  <w:tcW w:w="1225" w:type="dxa"/>
                  <w:tcBorders>
                    <w:top w:val="nil"/>
                    <w:left w:val="nil"/>
                    <w:bottom w:val="single" w:sz="4" w:space="0" w:color="auto"/>
                    <w:right w:val="single" w:sz="4" w:space="0" w:color="auto"/>
                  </w:tcBorders>
                  <w:shd w:val="clear" w:color="auto" w:fill="auto"/>
                  <w:noWrap/>
                  <w:vAlign w:val="center"/>
                  <w:hideMark/>
                </w:tcPr>
                <w:p w14:paraId="702F8F40" w14:textId="77777777" w:rsidR="00DB6063" w:rsidRPr="00523EAF" w:rsidRDefault="00DB6063" w:rsidP="00ED6168">
                  <w:pPr>
                    <w:jc w:val="right"/>
                    <w:rPr>
                      <w:rFonts w:ascii="Montserrat" w:hAnsi="Montserrat" w:cs="Calibri"/>
                      <w:color w:val="000000"/>
                      <w:sz w:val="16"/>
                      <w:szCs w:val="16"/>
                    </w:rPr>
                  </w:pPr>
                  <w:r w:rsidRPr="00523EAF">
                    <w:rPr>
                      <w:rFonts w:ascii="Montserrat" w:hAnsi="Montserrat" w:cs="Calibri"/>
                      <w:color w:val="000000"/>
                      <w:sz w:val="16"/>
                      <w:szCs w:val="16"/>
                    </w:rPr>
                    <w:t>$1.000</w:t>
                  </w:r>
                </w:p>
              </w:tc>
            </w:tr>
            <w:tr w:rsidR="00DB6063" w:rsidRPr="00523EAF" w14:paraId="35E931CA" w14:textId="77777777" w:rsidTr="00ED6168">
              <w:trPr>
                <w:trHeight w:val="220"/>
              </w:trPr>
              <w:tc>
                <w:tcPr>
                  <w:tcW w:w="4866" w:type="dxa"/>
                  <w:gridSpan w:val="2"/>
                  <w:tcBorders>
                    <w:top w:val="single" w:sz="4" w:space="0" w:color="auto"/>
                    <w:left w:val="single" w:sz="4" w:space="0" w:color="auto"/>
                    <w:bottom w:val="single" w:sz="4" w:space="0" w:color="auto"/>
                    <w:right w:val="nil"/>
                  </w:tcBorders>
                  <w:shd w:val="clear" w:color="000000" w:fill="DDEBF7"/>
                  <w:noWrap/>
                  <w:vAlign w:val="bottom"/>
                  <w:hideMark/>
                </w:tcPr>
                <w:p w14:paraId="2E0F2841" w14:textId="77777777" w:rsidR="00DB6063" w:rsidRPr="00523EAF" w:rsidRDefault="00DB6063" w:rsidP="00DB6063">
                  <w:pPr>
                    <w:rPr>
                      <w:rFonts w:ascii="Montserrat" w:hAnsi="Montserrat" w:cs="Calibri"/>
                      <w:b/>
                      <w:bCs/>
                      <w:color w:val="000000"/>
                      <w:sz w:val="16"/>
                      <w:szCs w:val="16"/>
                    </w:rPr>
                  </w:pPr>
                  <w:r w:rsidRPr="00523EAF">
                    <w:rPr>
                      <w:rFonts w:ascii="Montserrat" w:hAnsi="Montserrat" w:cs="Calibri"/>
                      <w:b/>
                      <w:bCs/>
                      <w:color w:val="000000"/>
                      <w:sz w:val="16"/>
                      <w:szCs w:val="16"/>
                    </w:rPr>
                    <w:t>Subtotal: Indirect Costs</w:t>
                  </w:r>
                </w:p>
              </w:tc>
              <w:tc>
                <w:tcPr>
                  <w:tcW w:w="1418" w:type="dxa"/>
                  <w:tcBorders>
                    <w:top w:val="nil"/>
                    <w:left w:val="nil"/>
                    <w:bottom w:val="single" w:sz="4" w:space="0" w:color="auto"/>
                    <w:right w:val="nil"/>
                  </w:tcBorders>
                  <w:shd w:val="clear" w:color="000000" w:fill="DDEBF7"/>
                  <w:noWrap/>
                  <w:vAlign w:val="bottom"/>
                  <w:hideMark/>
                </w:tcPr>
                <w:p w14:paraId="1688096D" w14:textId="77777777" w:rsidR="00DB6063" w:rsidRPr="00523EAF" w:rsidRDefault="00DB6063" w:rsidP="00DB6063">
                  <w:pPr>
                    <w:rPr>
                      <w:rFonts w:ascii="Montserrat" w:hAnsi="Montserrat" w:cs="Calibri"/>
                      <w:b/>
                      <w:bCs/>
                      <w:color w:val="000000"/>
                      <w:sz w:val="16"/>
                      <w:szCs w:val="16"/>
                    </w:rPr>
                  </w:pPr>
                  <w:r w:rsidRPr="00523EAF">
                    <w:rPr>
                      <w:rFonts w:ascii="Montserrat" w:hAnsi="Montserrat" w:cs="Calibri"/>
                      <w:b/>
                      <w:bCs/>
                      <w:color w:val="000000"/>
                      <w:sz w:val="16"/>
                      <w:szCs w:val="16"/>
                    </w:rPr>
                    <w:t> </w:t>
                  </w:r>
                </w:p>
              </w:tc>
              <w:tc>
                <w:tcPr>
                  <w:tcW w:w="1069" w:type="dxa"/>
                  <w:tcBorders>
                    <w:top w:val="nil"/>
                    <w:left w:val="nil"/>
                    <w:bottom w:val="single" w:sz="4" w:space="0" w:color="auto"/>
                    <w:right w:val="single" w:sz="4" w:space="0" w:color="auto"/>
                  </w:tcBorders>
                  <w:shd w:val="clear" w:color="000000" w:fill="DDEBF7"/>
                  <w:noWrap/>
                  <w:vAlign w:val="center"/>
                  <w:hideMark/>
                </w:tcPr>
                <w:p w14:paraId="7BDE5CD5" w14:textId="77777777" w:rsidR="00DB6063" w:rsidRPr="00523EAF" w:rsidRDefault="00DB6063" w:rsidP="00ED6168">
                  <w:pPr>
                    <w:jc w:val="right"/>
                    <w:rPr>
                      <w:rFonts w:ascii="Montserrat" w:hAnsi="Montserrat" w:cs="Calibri"/>
                      <w:b/>
                      <w:bCs/>
                      <w:color w:val="000000"/>
                      <w:sz w:val="16"/>
                      <w:szCs w:val="16"/>
                    </w:rPr>
                  </w:pPr>
                  <w:r w:rsidRPr="00523EAF">
                    <w:rPr>
                      <w:rFonts w:ascii="Montserrat" w:hAnsi="Montserrat" w:cs="Calibri"/>
                      <w:b/>
                      <w:bCs/>
                      <w:color w:val="000000"/>
                      <w:sz w:val="16"/>
                      <w:szCs w:val="16"/>
                    </w:rPr>
                    <w:t>$1.000</w:t>
                  </w:r>
                </w:p>
              </w:tc>
              <w:tc>
                <w:tcPr>
                  <w:tcW w:w="989" w:type="dxa"/>
                  <w:tcBorders>
                    <w:top w:val="nil"/>
                    <w:left w:val="nil"/>
                    <w:bottom w:val="single" w:sz="4" w:space="0" w:color="auto"/>
                    <w:right w:val="single" w:sz="4" w:space="0" w:color="auto"/>
                  </w:tcBorders>
                  <w:shd w:val="clear" w:color="000000" w:fill="DDEBF7"/>
                  <w:noWrap/>
                  <w:vAlign w:val="center"/>
                  <w:hideMark/>
                </w:tcPr>
                <w:p w14:paraId="1C9C4719" w14:textId="77777777" w:rsidR="00DB6063" w:rsidRPr="00523EAF" w:rsidRDefault="00DB6063" w:rsidP="00ED6168">
                  <w:pPr>
                    <w:jc w:val="right"/>
                    <w:rPr>
                      <w:rFonts w:ascii="Montserrat" w:hAnsi="Montserrat" w:cs="Calibri"/>
                      <w:b/>
                      <w:bCs/>
                      <w:color w:val="000000"/>
                      <w:sz w:val="16"/>
                      <w:szCs w:val="16"/>
                    </w:rPr>
                  </w:pPr>
                  <w:r w:rsidRPr="00523EAF">
                    <w:rPr>
                      <w:rFonts w:ascii="Montserrat" w:hAnsi="Montserrat" w:cs="Calibri"/>
                      <w:b/>
                      <w:bCs/>
                      <w:color w:val="000000"/>
                      <w:sz w:val="16"/>
                      <w:szCs w:val="16"/>
                    </w:rPr>
                    <w:t>$0</w:t>
                  </w:r>
                </w:p>
              </w:tc>
              <w:tc>
                <w:tcPr>
                  <w:tcW w:w="1225" w:type="dxa"/>
                  <w:tcBorders>
                    <w:top w:val="nil"/>
                    <w:left w:val="nil"/>
                    <w:bottom w:val="single" w:sz="4" w:space="0" w:color="auto"/>
                    <w:right w:val="single" w:sz="4" w:space="0" w:color="auto"/>
                  </w:tcBorders>
                  <w:shd w:val="clear" w:color="000000" w:fill="DDEBF7"/>
                  <w:noWrap/>
                  <w:vAlign w:val="center"/>
                  <w:hideMark/>
                </w:tcPr>
                <w:p w14:paraId="32605D54" w14:textId="77777777" w:rsidR="00DB6063" w:rsidRPr="00523EAF" w:rsidRDefault="00DB6063" w:rsidP="00ED6168">
                  <w:pPr>
                    <w:jc w:val="right"/>
                    <w:rPr>
                      <w:rFonts w:ascii="Montserrat" w:hAnsi="Montserrat" w:cs="Calibri"/>
                      <w:b/>
                      <w:bCs/>
                      <w:color w:val="000000"/>
                      <w:sz w:val="16"/>
                      <w:szCs w:val="16"/>
                    </w:rPr>
                  </w:pPr>
                  <w:r w:rsidRPr="00523EAF">
                    <w:rPr>
                      <w:rFonts w:ascii="Montserrat" w:hAnsi="Montserrat" w:cs="Calibri"/>
                      <w:b/>
                      <w:bCs/>
                      <w:color w:val="000000"/>
                      <w:sz w:val="16"/>
                      <w:szCs w:val="16"/>
                    </w:rPr>
                    <w:t>$1.000</w:t>
                  </w:r>
                </w:p>
              </w:tc>
            </w:tr>
            <w:tr w:rsidR="00DB6063" w:rsidRPr="00523EAF" w14:paraId="12E67CB4" w14:textId="77777777" w:rsidTr="00ED6168">
              <w:trPr>
                <w:trHeight w:val="220"/>
              </w:trPr>
              <w:tc>
                <w:tcPr>
                  <w:tcW w:w="6284" w:type="dxa"/>
                  <w:gridSpan w:val="3"/>
                  <w:tcBorders>
                    <w:top w:val="single" w:sz="4" w:space="0" w:color="auto"/>
                    <w:left w:val="single" w:sz="4" w:space="0" w:color="auto"/>
                    <w:bottom w:val="single" w:sz="4" w:space="0" w:color="auto"/>
                    <w:right w:val="nil"/>
                  </w:tcBorders>
                  <w:shd w:val="clear" w:color="000000" w:fill="BFBFBF"/>
                  <w:noWrap/>
                  <w:vAlign w:val="bottom"/>
                  <w:hideMark/>
                </w:tcPr>
                <w:p w14:paraId="4E27D6CB" w14:textId="77777777" w:rsidR="00DB6063" w:rsidRPr="00523EAF" w:rsidRDefault="00DB6063" w:rsidP="00DB6063">
                  <w:pPr>
                    <w:rPr>
                      <w:rFonts w:ascii="Montserrat" w:hAnsi="Montserrat" w:cs="Calibri"/>
                      <w:b/>
                      <w:bCs/>
                      <w:color w:val="000000"/>
                      <w:sz w:val="16"/>
                      <w:szCs w:val="16"/>
                    </w:rPr>
                  </w:pPr>
                  <w:r w:rsidRPr="00523EAF">
                    <w:rPr>
                      <w:rFonts w:ascii="Montserrat" w:hAnsi="Montserrat" w:cs="Calibri"/>
                      <w:b/>
                      <w:bCs/>
                      <w:color w:val="000000"/>
                      <w:sz w:val="16"/>
                      <w:szCs w:val="16"/>
                    </w:rPr>
                    <w:t xml:space="preserve">Co-Lead Scholar </w:t>
                  </w:r>
                  <w:r>
                    <w:rPr>
                      <w:rFonts w:ascii="Montserrat" w:hAnsi="Montserrat" w:cs="Calibri"/>
                      <w:b/>
                      <w:bCs/>
                      <w:color w:val="000000"/>
                      <w:sz w:val="16"/>
                      <w:szCs w:val="16"/>
                    </w:rPr>
                    <w:t xml:space="preserve">#1 or #2 </w:t>
                  </w:r>
                  <w:r w:rsidRPr="00523EAF">
                    <w:rPr>
                      <w:rFonts w:ascii="Montserrat" w:hAnsi="Montserrat" w:cs="Calibri"/>
                      <w:b/>
                      <w:bCs/>
                      <w:color w:val="000000"/>
                      <w:sz w:val="16"/>
                      <w:szCs w:val="16"/>
                    </w:rPr>
                    <w:t>Costs (Direct + Indirect, up to $45,000)</w:t>
                  </w:r>
                </w:p>
              </w:tc>
              <w:tc>
                <w:tcPr>
                  <w:tcW w:w="1069" w:type="dxa"/>
                  <w:tcBorders>
                    <w:top w:val="nil"/>
                    <w:left w:val="single" w:sz="4" w:space="0" w:color="auto"/>
                    <w:bottom w:val="single" w:sz="4" w:space="0" w:color="auto"/>
                    <w:right w:val="single" w:sz="4" w:space="0" w:color="auto"/>
                  </w:tcBorders>
                  <w:shd w:val="clear" w:color="000000" w:fill="BFBFBF"/>
                  <w:noWrap/>
                  <w:vAlign w:val="center"/>
                  <w:hideMark/>
                </w:tcPr>
                <w:p w14:paraId="6967FD5D" w14:textId="77777777" w:rsidR="00DB6063" w:rsidRPr="00523EAF" w:rsidRDefault="00DB6063" w:rsidP="00ED6168">
                  <w:pPr>
                    <w:jc w:val="right"/>
                    <w:rPr>
                      <w:rFonts w:ascii="Montserrat" w:hAnsi="Montserrat" w:cs="Calibri"/>
                      <w:b/>
                      <w:bCs/>
                      <w:color w:val="000000"/>
                      <w:sz w:val="16"/>
                      <w:szCs w:val="16"/>
                    </w:rPr>
                  </w:pPr>
                  <w:r w:rsidRPr="00523EAF">
                    <w:rPr>
                      <w:rFonts w:ascii="Montserrat" w:hAnsi="Montserrat" w:cs="Calibri"/>
                      <w:b/>
                      <w:bCs/>
                      <w:color w:val="000000"/>
                      <w:sz w:val="16"/>
                      <w:szCs w:val="16"/>
                    </w:rPr>
                    <w:t>$45.000</w:t>
                  </w:r>
                </w:p>
              </w:tc>
              <w:tc>
                <w:tcPr>
                  <w:tcW w:w="989" w:type="dxa"/>
                  <w:tcBorders>
                    <w:top w:val="nil"/>
                    <w:left w:val="nil"/>
                    <w:bottom w:val="single" w:sz="4" w:space="0" w:color="auto"/>
                    <w:right w:val="single" w:sz="4" w:space="0" w:color="auto"/>
                  </w:tcBorders>
                  <w:shd w:val="clear" w:color="000000" w:fill="BFBFBF"/>
                  <w:noWrap/>
                  <w:vAlign w:val="center"/>
                  <w:hideMark/>
                </w:tcPr>
                <w:p w14:paraId="556FCDE6" w14:textId="77777777" w:rsidR="00DB6063" w:rsidRPr="00523EAF" w:rsidRDefault="00DB6063" w:rsidP="00ED6168">
                  <w:pPr>
                    <w:jc w:val="right"/>
                    <w:rPr>
                      <w:rFonts w:ascii="Montserrat" w:hAnsi="Montserrat" w:cs="Calibri"/>
                      <w:b/>
                      <w:bCs/>
                      <w:color w:val="000000"/>
                      <w:sz w:val="16"/>
                      <w:szCs w:val="16"/>
                    </w:rPr>
                  </w:pPr>
                  <w:r w:rsidRPr="00523EAF">
                    <w:rPr>
                      <w:rFonts w:ascii="Montserrat" w:hAnsi="Montserrat" w:cs="Calibri"/>
                      <w:b/>
                      <w:bCs/>
                      <w:color w:val="000000"/>
                      <w:sz w:val="16"/>
                      <w:szCs w:val="16"/>
                    </w:rPr>
                    <w:t>$0</w:t>
                  </w:r>
                </w:p>
              </w:tc>
              <w:tc>
                <w:tcPr>
                  <w:tcW w:w="1225" w:type="dxa"/>
                  <w:tcBorders>
                    <w:top w:val="nil"/>
                    <w:left w:val="nil"/>
                    <w:bottom w:val="single" w:sz="4" w:space="0" w:color="auto"/>
                    <w:right w:val="single" w:sz="4" w:space="0" w:color="auto"/>
                  </w:tcBorders>
                  <w:shd w:val="clear" w:color="000000" w:fill="BFBFBF"/>
                  <w:noWrap/>
                  <w:vAlign w:val="center"/>
                  <w:hideMark/>
                </w:tcPr>
                <w:p w14:paraId="3D3AC6B9" w14:textId="77777777" w:rsidR="00DB6063" w:rsidRPr="00523EAF" w:rsidRDefault="00DB6063" w:rsidP="00ED6168">
                  <w:pPr>
                    <w:jc w:val="right"/>
                    <w:rPr>
                      <w:rFonts w:ascii="Montserrat" w:hAnsi="Montserrat" w:cs="Calibri"/>
                      <w:b/>
                      <w:bCs/>
                      <w:color w:val="000000"/>
                      <w:sz w:val="16"/>
                      <w:szCs w:val="16"/>
                    </w:rPr>
                  </w:pPr>
                  <w:r w:rsidRPr="00523EAF">
                    <w:rPr>
                      <w:rFonts w:ascii="Montserrat" w:hAnsi="Montserrat" w:cs="Calibri"/>
                      <w:b/>
                      <w:bCs/>
                      <w:color w:val="000000"/>
                      <w:sz w:val="16"/>
                      <w:szCs w:val="16"/>
                    </w:rPr>
                    <w:t>$45.000</w:t>
                  </w:r>
                </w:p>
              </w:tc>
            </w:tr>
            <w:tr w:rsidR="00DB6063" w:rsidRPr="00523EAF" w14:paraId="6764B3BD" w14:textId="77777777" w:rsidTr="00ED6168">
              <w:trPr>
                <w:trHeight w:val="220"/>
              </w:trPr>
              <w:tc>
                <w:tcPr>
                  <w:tcW w:w="2490" w:type="dxa"/>
                  <w:tcBorders>
                    <w:top w:val="nil"/>
                    <w:left w:val="nil"/>
                    <w:bottom w:val="nil"/>
                    <w:right w:val="nil"/>
                  </w:tcBorders>
                  <w:shd w:val="clear" w:color="auto" w:fill="auto"/>
                  <w:noWrap/>
                  <w:vAlign w:val="bottom"/>
                  <w:hideMark/>
                </w:tcPr>
                <w:p w14:paraId="2F4AC289" w14:textId="77777777" w:rsidR="00DB6063" w:rsidRPr="00523EAF" w:rsidRDefault="00DB6063" w:rsidP="00DB6063">
                  <w:pPr>
                    <w:jc w:val="right"/>
                    <w:rPr>
                      <w:rFonts w:ascii="Montserrat" w:hAnsi="Montserrat" w:cs="Calibri"/>
                      <w:b/>
                      <w:bCs/>
                      <w:color w:val="000000"/>
                      <w:sz w:val="16"/>
                      <w:szCs w:val="16"/>
                    </w:rPr>
                  </w:pPr>
                </w:p>
              </w:tc>
              <w:tc>
                <w:tcPr>
                  <w:tcW w:w="2376" w:type="dxa"/>
                  <w:tcBorders>
                    <w:top w:val="nil"/>
                    <w:left w:val="nil"/>
                    <w:bottom w:val="nil"/>
                    <w:right w:val="nil"/>
                  </w:tcBorders>
                  <w:shd w:val="clear" w:color="auto" w:fill="auto"/>
                  <w:noWrap/>
                  <w:vAlign w:val="bottom"/>
                  <w:hideMark/>
                </w:tcPr>
                <w:p w14:paraId="6215BDA3" w14:textId="77777777" w:rsidR="00DB6063" w:rsidRPr="00523EAF" w:rsidRDefault="00DB6063" w:rsidP="00DB6063">
                  <w:pPr>
                    <w:rPr>
                      <w:rFonts w:ascii="Montserrat" w:hAnsi="Montserrat"/>
                      <w:sz w:val="16"/>
                      <w:szCs w:val="16"/>
                    </w:rPr>
                  </w:pPr>
                </w:p>
              </w:tc>
              <w:tc>
                <w:tcPr>
                  <w:tcW w:w="1418" w:type="dxa"/>
                  <w:tcBorders>
                    <w:top w:val="nil"/>
                    <w:left w:val="nil"/>
                    <w:bottom w:val="nil"/>
                    <w:right w:val="nil"/>
                  </w:tcBorders>
                  <w:shd w:val="clear" w:color="auto" w:fill="auto"/>
                  <w:noWrap/>
                  <w:vAlign w:val="bottom"/>
                  <w:hideMark/>
                </w:tcPr>
                <w:p w14:paraId="7718F512" w14:textId="77777777" w:rsidR="00DB6063" w:rsidRPr="00523EAF" w:rsidRDefault="00DB6063" w:rsidP="00DB6063">
                  <w:pPr>
                    <w:rPr>
                      <w:rFonts w:ascii="Montserrat" w:hAnsi="Montserrat"/>
                      <w:sz w:val="16"/>
                      <w:szCs w:val="16"/>
                    </w:rPr>
                  </w:pPr>
                </w:p>
              </w:tc>
              <w:tc>
                <w:tcPr>
                  <w:tcW w:w="1069" w:type="dxa"/>
                  <w:tcBorders>
                    <w:top w:val="nil"/>
                    <w:left w:val="nil"/>
                    <w:bottom w:val="nil"/>
                    <w:right w:val="nil"/>
                  </w:tcBorders>
                  <w:shd w:val="clear" w:color="auto" w:fill="auto"/>
                  <w:noWrap/>
                  <w:vAlign w:val="bottom"/>
                  <w:hideMark/>
                </w:tcPr>
                <w:p w14:paraId="137EB219" w14:textId="77777777" w:rsidR="00DB6063" w:rsidRPr="00523EAF" w:rsidRDefault="00DB6063" w:rsidP="00DB6063">
                  <w:pPr>
                    <w:rPr>
                      <w:rFonts w:ascii="Montserrat" w:hAnsi="Montserrat"/>
                      <w:sz w:val="16"/>
                      <w:szCs w:val="16"/>
                    </w:rPr>
                  </w:pPr>
                </w:p>
              </w:tc>
              <w:tc>
                <w:tcPr>
                  <w:tcW w:w="989" w:type="dxa"/>
                  <w:tcBorders>
                    <w:top w:val="nil"/>
                    <w:left w:val="nil"/>
                    <w:bottom w:val="nil"/>
                    <w:right w:val="nil"/>
                  </w:tcBorders>
                  <w:shd w:val="clear" w:color="auto" w:fill="auto"/>
                  <w:noWrap/>
                  <w:vAlign w:val="bottom"/>
                  <w:hideMark/>
                </w:tcPr>
                <w:p w14:paraId="7E83149D" w14:textId="77777777" w:rsidR="00DB6063" w:rsidRPr="00523EAF" w:rsidRDefault="00DB6063" w:rsidP="00DB6063">
                  <w:pPr>
                    <w:rPr>
                      <w:rFonts w:ascii="Montserrat" w:hAnsi="Montserrat"/>
                      <w:sz w:val="16"/>
                      <w:szCs w:val="16"/>
                    </w:rPr>
                  </w:pPr>
                </w:p>
              </w:tc>
              <w:tc>
                <w:tcPr>
                  <w:tcW w:w="1225" w:type="dxa"/>
                  <w:tcBorders>
                    <w:top w:val="nil"/>
                    <w:left w:val="nil"/>
                    <w:bottom w:val="nil"/>
                    <w:right w:val="nil"/>
                  </w:tcBorders>
                  <w:shd w:val="clear" w:color="auto" w:fill="auto"/>
                  <w:noWrap/>
                  <w:vAlign w:val="bottom"/>
                  <w:hideMark/>
                </w:tcPr>
                <w:p w14:paraId="05BAB955" w14:textId="77777777" w:rsidR="00DB6063" w:rsidRPr="00523EAF" w:rsidRDefault="00DB6063" w:rsidP="00DB6063">
                  <w:pPr>
                    <w:rPr>
                      <w:rFonts w:ascii="Montserrat" w:hAnsi="Montserrat"/>
                      <w:sz w:val="16"/>
                      <w:szCs w:val="16"/>
                    </w:rPr>
                  </w:pPr>
                </w:p>
              </w:tc>
            </w:tr>
          </w:tbl>
          <w:p w14:paraId="0B161F22" w14:textId="77777777" w:rsidR="00DB6063" w:rsidRPr="00DB6063" w:rsidRDefault="00DB6063" w:rsidP="00DB6063">
            <w:pPr>
              <w:spacing w:line="276" w:lineRule="auto"/>
              <w:rPr>
                <w:rFonts w:ascii="Montserrat" w:hAnsi="Montserrat" w:cstheme="minorHAnsi"/>
                <w:sz w:val="18"/>
                <w:szCs w:val="18"/>
              </w:rPr>
            </w:pPr>
          </w:p>
        </w:tc>
      </w:tr>
    </w:tbl>
    <w:p w14:paraId="288F4B2E" w14:textId="77777777" w:rsidR="00B0372B" w:rsidRDefault="00B0372B" w:rsidP="00DB6063">
      <w:pPr>
        <w:pStyle w:val="Heading2"/>
        <w:spacing w:line="276" w:lineRule="auto"/>
        <w:rPr>
          <w:rFonts w:ascii="Montserrat" w:hAnsi="Montserrat" w:cstheme="minorHAnsi"/>
          <w:i w:val="0"/>
          <w:iCs w:val="0"/>
          <w:caps/>
          <w:color w:val="000000" w:themeColor="text1"/>
          <w:sz w:val="20"/>
          <w:szCs w:val="20"/>
        </w:rPr>
      </w:pPr>
    </w:p>
    <w:p w14:paraId="51476806" w14:textId="1C43E86C" w:rsidR="00DB6063" w:rsidRDefault="00DB6063" w:rsidP="00DB6063">
      <w:pPr>
        <w:pStyle w:val="Heading2"/>
        <w:spacing w:line="276" w:lineRule="auto"/>
        <w:rPr>
          <w:rFonts w:ascii="Montserrat" w:hAnsi="Montserrat" w:cstheme="minorHAnsi"/>
          <w:i w:val="0"/>
          <w:iCs w:val="0"/>
          <w:caps/>
          <w:color w:val="000000" w:themeColor="text1"/>
          <w:sz w:val="20"/>
          <w:szCs w:val="20"/>
        </w:rPr>
      </w:pPr>
      <w:r w:rsidRPr="00523EAF">
        <w:rPr>
          <w:rFonts w:ascii="Montserrat" w:hAnsi="Montserrat" w:cstheme="minorHAnsi"/>
          <w:i w:val="0"/>
          <w:iCs w:val="0"/>
          <w:caps/>
          <w:color w:val="000000" w:themeColor="text1"/>
          <w:sz w:val="20"/>
          <w:szCs w:val="20"/>
        </w:rPr>
        <w:t>Attachment C: TERMS &amp; CONDITIONS</w:t>
      </w:r>
    </w:p>
    <w:p w14:paraId="0B12A35F" w14:textId="25846960" w:rsidR="00DB6063" w:rsidRDefault="00DB6063" w:rsidP="00DB6063">
      <w:r>
        <w:t>_______________________________________________________________________________</w:t>
      </w:r>
    </w:p>
    <w:p w14:paraId="564B11CA" w14:textId="77777777" w:rsidR="00AE2BCF" w:rsidRDefault="00AE2BCF" w:rsidP="00DB6063"/>
    <w:tbl>
      <w:tblPr>
        <w:tblW w:w="10348" w:type="dxa"/>
        <w:tblInd w:w="-450" w:type="dxa"/>
        <w:tblLook w:val="0000" w:firstRow="0" w:lastRow="0" w:firstColumn="0" w:lastColumn="0" w:noHBand="0" w:noVBand="0"/>
      </w:tblPr>
      <w:tblGrid>
        <w:gridCol w:w="10348"/>
      </w:tblGrid>
      <w:tr w:rsidR="00DB6063" w:rsidRPr="00DB6063" w14:paraId="7A55FC38" w14:textId="77777777" w:rsidTr="00954AEF">
        <w:trPr>
          <w:trHeight w:val="100"/>
        </w:trPr>
        <w:tc>
          <w:tcPr>
            <w:tcW w:w="10348" w:type="dxa"/>
          </w:tcPr>
          <w:p w14:paraId="0489BEE4" w14:textId="55C10611" w:rsidR="00DB6063" w:rsidRPr="00523EAF" w:rsidRDefault="00DB6063" w:rsidP="00DB6063">
            <w:pPr>
              <w:pStyle w:val="BodyText"/>
              <w:spacing w:line="276" w:lineRule="auto"/>
              <w:rPr>
                <w:rFonts w:ascii="Montserrat" w:hAnsi="Montserrat"/>
                <w:sz w:val="18"/>
                <w:szCs w:val="18"/>
              </w:rPr>
            </w:pPr>
            <w:r w:rsidRPr="00523EAF">
              <w:rPr>
                <w:rFonts w:ascii="Montserrat" w:hAnsi="Montserrat"/>
                <w:sz w:val="18"/>
                <w:szCs w:val="18"/>
              </w:rPr>
              <w:t>Congratulations on your selection to Co-Lead Scholar in the Fulbright Amazonia</w:t>
            </w:r>
            <w:r w:rsidR="006A6E81">
              <w:rPr>
                <w:rFonts w:ascii="Montserrat" w:hAnsi="Montserrat"/>
                <w:sz w:val="18"/>
                <w:szCs w:val="18"/>
              </w:rPr>
              <w:t xml:space="preserve"> </w:t>
            </w:r>
            <w:r w:rsidR="006A6E81" w:rsidRPr="00B0372B">
              <w:rPr>
                <w:rFonts w:ascii="Montserrat" w:hAnsi="Montserrat"/>
                <w:sz w:val="18"/>
                <w:szCs w:val="18"/>
              </w:rPr>
              <w:t>II</w:t>
            </w:r>
            <w:r w:rsidRPr="00B0372B">
              <w:rPr>
                <w:rFonts w:ascii="Montserrat" w:hAnsi="Montserrat"/>
                <w:sz w:val="18"/>
                <w:szCs w:val="18"/>
              </w:rPr>
              <w:t xml:space="preserve"> 202</w:t>
            </w:r>
            <w:r w:rsidR="009167B2" w:rsidRPr="00B0372B">
              <w:rPr>
                <w:rFonts w:ascii="Montserrat" w:hAnsi="Montserrat"/>
                <w:sz w:val="18"/>
                <w:szCs w:val="18"/>
              </w:rPr>
              <w:t>6</w:t>
            </w:r>
            <w:r w:rsidRPr="00B0372B">
              <w:rPr>
                <w:rFonts w:ascii="Montserrat" w:hAnsi="Montserrat"/>
                <w:sz w:val="18"/>
                <w:szCs w:val="18"/>
              </w:rPr>
              <w:t xml:space="preserve"> </w:t>
            </w:r>
            <w:r w:rsidR="006A6E81" w:rsidRPr="00B0372B">
              <w:rPr>
                <w:rFonts w:ascii="Montserrat" w:hAnsi="Montserrat"/>
                <w:sz w:val="18"/>
                <w:szCs w:val="18"/>
              </w:rPr>
              <w:t>–</w:t>
            </w:r>
            <w:r w:rsidRPr="00B0372B">
              <w:rPr>
                <w:rFonts w:ascii="Montserrat" w:hAnsi="Montserrat"/>
                <w:sz w:val="18"/>
                <w:szCs w:val="18"/>
              </w:rPr>
              <w:t xml:space="preserve"> 202</w:t>
            </w:r>
            <w:r w:rsidR="009167B2" w:rsidRPr="00B0372B">
              <w:rPr>
                <w:rFonts w:ascii="Montserrat" w:hAnsi="Montserrat"/>
                <w:sz w:val="18"/>
                <w:szCs w:val="18"/>
              </w:rPr>
              <w:t>7</w:t>
            </w:r>
            <w:r w:rsidR="006A6E81" w:rsidRPr="00B0372B">
              <w:rPr>
                <w:rFonts w:ascii="Montserrat" w:hAnsi="Montserrat"/>
                <w:sz w:val="18"/>
                <w:szCs w:val="18"/>
              </w:rPr>
              <w:t xml:space="preserve"> (FAZ II)</w:t>
            </w:r>
            <w:r w:rsidRPr="00B0372B">
              <w:rPr>
                <w:rFonts w:ascii="Montserrat" w:hAnsi="Montserrat"/>
                <w:sz w:val="18"/>
                <w:szCs w:val="18"/>
              </w:rPr>
              <w:t>.</w:t>
            </w:r>
            <w:r w:rsidRPr="00523EAF">
              <w:rPr>
                <w:rFonts w:ascii="Montserrat" w:hAnsi="Montserrat"/>
                <w:sz w:val="18"/>
                <w:szCs w:val="18"/>
              </w:rPr>
              <w:t xml:space="preserve"> </w:t>
            </w:r>
            <w:r w:rsidR="009167B2">
              <w:rPr>
                <w:rFonts w:ascii="Montserrat" w:hAnsi="Montserrat"/>
                <w:sz w:val="18"/>
                <w:szCs w:val="18"/>
              </w:rPr>
              <w:br/>
            </w:r>
            <w:r w:rsidRPr="00523EAF">
              <w:rPr>
                <w:rFonts w:ascii="Montserrat" w:hAnsi="Montserrat"/>
                <w:b/>
                <w:bCs/>
                <w:i/>
                <w:iCs/>
                <w:sz w:val="18"/>
                <w:szCs w:val="18"/>
              </w:rPr>
              <w:t xml:space="preserve">Note: </w:t>
            </w:r>
            <w:r w:rsidRPr="00523EAF">
              <w:rPr>
                <w:rFonts w:ascii="Montserrat" w:hAnsi="Montserrat"/>
                <w:i/>
                <w:iCs/>
                <w:sz w:val="18"/>
                <w:szCs w:val="18"/>
              </w:rPr>
              <w:t>Please read this document very carefully and fill in the blanks. You must confirm your agreement with the information contained in this document by signing your name on the last page. Please sign and return to the Fulbright Commission in Brazil.</w:t>
            </w:r>
          </w:p>
          <w:p w14:paraId="336CF3F7" w14:textId="77777777" w:rsidR="00DB6063" w:rsidRPr="00523EAF" w:rsidRDefault="00DB6063" w:rsidP="00DB6063">
            <w:pPr>
              <w:rPr>
                <w:rFonts w:ascii="Montserrat" w:hAnsi="Montserrat"/>
                <w:b/>
                <w:bCs/>
                <w:sz w:val="18"/>
                <w:szCs w:val="18"/>
                <w:u w:val="single"/>
              </w:rPr>
            </w:pPr>
          </w:p>
          <w:p w14:paraId="75D81AFA" w14:textId="77777777" w:rsidR="00DB6063" w:rsidRPr="00523EAF" w:rsidRDefault="00DB6063" w:rsidP="00DB6063">
            <w:pPr>
              <w:rPr>
                <w:rFonts w:ascii="Montserrat" w:hAnsi="Montserrat"/>
                <w:sz w:val="18"/>
                <w:szCs w:val="18"/>
              </w:rPr>
            </w:pPr>
            <w:r w:rsidRPr="00523EAF">
              <w:rPr>
                <w:rFonts w:ascii="Montserrat" w:hAnsi="Montserrat"/>
                <w:b/>
                <w:bCs/>
                <w:sz w:val="18"/>
                <w:szCs w:val="18"/>
                <w:u w:val="single"/>
              </w:rPr>
              <w:t>Personal information</w:t>
            </w:r>
          </w:p>
          <w:p w14:paraId="7E8FD743" w14:textId="77777777" w:rsidR="00DB6063" w:rsidRPr="00523EAF" w:rsidRDefault="00DB6063" w:rsidP="00DB6063">
            <w:pPr>
              <w:rPr>
                <w:rFonts w:ascii="Montserrat" w:hAnsi="Montserrat"/>
                <w:sz w:val="18"/>
                <w:szCs w:val="18"/>
              </w:rPr>
            </w:pPr>
            <w:r w:rsidRPr="00523EAF">
              <w:rPr>
                <w:rFonts w:ascii="Montserrat" w:hAnsi="Montserrat"/>
                <w:b/>
                <w:bCs/>
                <w:sz w:val="18"/>
                <w:szCs w:val="18"/>
              </w:rPr>
              <w:t>Full name:</w:t>
            </w:r>
            <w:r w:rsidRPr="00523EAF">
              <w:rPr>
                <w:rFonts w:ascii="Montserrat" w:hAnsi="Montserrat"/>
                <w:sz w:val="18"/>
                <w:szCs w:val="18"/>
              </w:rPr>
              <w:t xml:space="preserve"> ___________________________________________</w:t>
            </w:r>
          </w:p>
          <w:p w14:paraId="6F421B80" w14:textId="77777777" w:rsidR="00DB6063" w:rsidRPr="00523EAF" w:rsidRDefault="00DB6063" w:rsidP="00DB6063">
            <w:pPr>
              <w:rPr>
                <w:rFonts w:ascii="Montserrat" w:hAnsi="Montserrat"/>
                <w:sz w:val="18"/>
                <w:szCs w:val="18"/>
              </w:rPr>
            </w:pPr>
            <w:r w:rsidRPr="00523EAF">
              <w:rPr>
                <w:rFonts w:ascii="Montserrat" w:hAnsi="Montserrat"/>
                <w:b/>
                <w:bCs/>
                <w:sz w:val="18"/>
                <w:szCs w:val="18"/>
              </w:rPr>
              <w:t>Date of Birth (mm/dd/</w:t>
            </w:r>
            <w:proofErr w:type="spellStart"/>
            <w:r w:rsidRPr="00523EAF">
              <w:rPr>
                <w:rFonts w:ascii="Montserrat" w:hAnsi="Montserrat"/>
                <w:b/>
                <w:bCs/>
                <w:sz w:val="18"/>
                <w:szCs w:val="18"/>
              </w:rPr>
              <w:t>yyyy</w:t>
            </w:r>
            <w:proofErr w:type="spellEnd"/>
            <w:r w:rsidRPr="00523EAF">
              <w:rPr>
                <w:rFonts w:ascii="Montserrat" w:hAnsi="Montserrat"/>
                <w:b/>
                <w:bCs/>
                <w:sz w:val="18"/>
                <w:szCs w:val="18"/>
              </w:rPr>
              <w:t>):</w:t>
            </w:r>
            <w:r w:rsidRPr="00523EAF">
              <w:rPr>
                <w:rFonts w:ascii="Montserrat" w:hAnsi="Montserrat"/>
                <w:sz w:val="18"/>
                <w:szCs w:val="18"/>
              </w:rPr>
              <w:t xml:space="preserve"> _________________________</w:t>
            </w:r>
          </w:p>
          <w:p w14:paraId="5625E892" w14:textId="77777777" w:rsidR="00DB6063" w:rsidRPr="00523EAF" w:rsidRDefault="00DB6063" w:rsidP="00DB6063">
            <w:pPr>
              <w:rPr>
                <w:rFonts w:ascii="Montserrat" w:hAnsi="Montserrat"/>
                <w:b/>
                <w:sz w:val="18"/>
                <w:szCs w:val="18"/>
              </w:rPr>
            </w:pPr>
            <w:r w:rsidRPr="00523EAF">
              <w:rPr>
                <w:rFonts w:ascii="Montserrat" w:hAnsi="Montserrat"/>
                <w:b/>
                <w:sz w:val="18"/>
                <w:szCs w:val="18"/>
              </w:rPr>
              <w:t xml:space="preserve">Cell Phone: </w:t>
            </w:r>
            <w:r w:rsidRPr="00523EAF">
              <w:rPr>
                <w:rFonts w:ascii="Montserrat" w:hAnsi="Montserrat"/>
                <w:bCs/>
                <w:sz w:val="18"/>
                <w:szCs w:val="18"/>
              </w:rPr>
              <w:t xml:space="preserve">(__) </w:t>
            </w:r>
            <w:r w:rsidRPr="00523EAF">
              <w:rPr>
                <w:rFonts w:ascii="Montserrat" w:hAnsi="Montserrat"/>
                <w:sz w:val="18"/>
                <w:szCs w:val="18"/>
              </w:rPr>
              <w:t>_______________________________________</w:t>
            </w:r>
          </w:p>
          <w:p w14:paraId="0758189C" w14:textId="77777777" w:rsidR="00DB6063" w:rsidRPr="00523EAF" w:rsidRDefault="00DB6063" w:rsidP="00DB6063">
            <w:pPr>
              <w:rPr>
                <w:rFonts w:ascii="Montserrat" w:hAnsi="Montserrat"/>
                <w:b/>
                <w:sz w:val="18"/>
                <w:szCs w:val="18"/>
              </w:rPr>
            </w:pPr>
            <w:r w:rsidRPr="00523EAF">
              <w:rPr>
                <w:rFonts w:ascii="Montserrat" w:hAnsi="Montserrat"/>
                <w:b/>
                <w:sz w:val="18"/>
                <w:szCs w:val="18"/>
              </w:rPr>
              <w:t xml:space="preserve">e-mail: </w:t>
            </w:r>
            <w:r w:rsidRPr="00523EAF">
              <w:rPr>
                <w:rFonts w:ascii="Montserrat" w:hAnsi="Montserrat"/>
                <w:sz w:val="18"/>
                <w:szCs w:val="18"/>
              </w:rPr>
              <w:t>_______________________________________________</w:t>
            </w:r>
          </w:p>
          <w:p w14:paraId="59B4DDE8" w14:textId="77777777" w:rsidR="00DB6063" w:rsidRPr="00523EAF" w:rsidRDefault="00DB6063" w:rsidP="00DB6063">
            <w:pPr>
              <w:rPr>
                <w:rFonts w:ascii="Montserrat" w:hAnsi="Montserrat"/>
                <w:sz w:val="18"/>
                <w:szCs w:val="18"/>
              </w:rPr>
            </w:pPr>
            <w:r w:rsidRPr="00523EAF">
              <w:rPr>
                <w:rFonts w:ascii="Montserrat" w:hAnsi="Montserrat"/>
                <w:b/>
                <w:sz w:val="18"/>
                <w:szCs w:val="18"/>
              </w:rPr>
              <w:t xml:space="preserve">Mailing Address: </w:t>
            </w:r>
            <w:r w:rsidRPr="00523EAF">
              <w:rPr>
                <w:rFonts w:ascii="Montserrat" w:hAnsi="Montserrat"/>
                <w:bCs/>
                <w:sz w:val="18"/>
                <w:szCs w:val="18"/>
              </w:rPr>
              <w:t>______</w:t>
            </w:r>
            <w:r w:rsidRPr="00523EAF">
              <w:rPr>
                <w:rFonts w:ascii="Montserrat" w:hAnsi="Montserrat"/>
                <w:sz w:val="18"/>
                <w:szCs w:val="18"/>
              </w:rPr>
              <w:t>_______________________________</w:t>
            </w:r>
          </w:p>
          <w:p w14:paraId="0AB1E0D4" w14:textId="77777777" w:rsidR="00DB6063" w:rsidRPr="00523EAF" w:rsidRDefault="00DB6063" w:rsidP="00DB6063">
            <w:pPr>
              <w:rPr>
                <w:rFonts w:ascii="Montserrat" w:hAnsi="Montserrat"/>
                <w:b/>
                <w:sz w:val="18"/>
                <w:szCs w:val="18"/>
              </w:rPr>
            </w:pPr>
          </w:p>
          <w:p w14:paraId="650AECCC" w14:textId="77777777" w:rsidR="00DB6063" w:rsidRPr="00523EAF" w:rsidRDefault="00DB6063" w:rsidP="00DB6063">
            <w:pPr>
              <w:rPr>
                <w:rFonts w:ascii="Montserrat" w:hAnsi="Montserrat"/>
                <w:b/>
                <w:bCs/>
                <w:sz w:val="18"/>
                <w:szCs w:val="18"/>
                <w:u w:val="single"/>
              </w:rPr>
            </w:pPr>
            <w:r w:rsidRPr="00523EAF">
              <w:rPr>
                <w:rFonts w:ascii="Montserrat" w:hAnsi="Montserrat"/>
                <w:b/>
                <w:bCs/>
                <w:sz w:val="18"/>
                <w:szCs w:val="18"/>
                <w:u w:val="single"/>
              </w:rPr>
              <w:t>Term and termination:</w:t>
            </w:r>
          </w:p>
          <w:p w14:paraId="6F2B2865" w14:textId="279FA053" w:rsidR="00DB6063" w:rsidRPr="00B0372B" w:rsidRDefault="009167B2" w:rsidP="00DB6063">
            <w:pPr>
              <w:rPr>
                <w:rFonts w:ascii="Montserrat" w:hAnsi="Montserrat"/>
                <w:sz w:val="18"/>
                <w:szCs w:val="18"/>
              </w:rPr>
            </w:pPr>
            <w:r>
              <w:rPr>
                <w:rFonts w:ascii="Montserrat" w:hAnsi="Montserrat"/>
                <w:b/>
                <w:bCs/>
                <w:sz w:val="18"/>
                <w:szCs w:val="18"/>
              </w:rPr>
              <w:t>S</w:t>
            </w:r>
            <w:r w:rsidR="00DB6063" w:rsidRPr="00523EAF">
              <w:rPr>
                <w:rFonts w:ascii="Montserrat" w:hAnsi="Montserrat"/>
                <w:b/>
                <w:bCs/>
                <w:sz w:val="18"/>
                <w:szCs w:val="18"/>
              </w:rPr>
              <w:t>tart date:</w:t>
            </w:r>
            <w:r w:rsidR="00DB6063" w:rsidRPr="00523EAF">
              <w:rPr>
                <w:rFonts w:ascii="Montserrat" w:hAnsi="Montserrat"/>
                <w:sz w:val="18"/>
                <w:szCs w:val="18"/>
              </w:rPr>
              <w:t xml:space="preserve">  </w:t>
            </w:r>
            <w:r w:rsidR="006A6E81">
              <w:rPr>
                <w:rFonts w:ascii="Montserrat" w:hAnsi="Montserrat"/>
                <w:sz w:val="18"/>
                <w:szCs w:val="18"/>
              </w:rPr>
              <w:t>April</w:t>
            </w:r>
            <w:r w:rsidR="00DB6063" w:rsidRPr="00523EAF">
              <w:rPr>
                <w:rFonts w:ascii="Montserrat" w:hAnsi="Montserrat"/>
                <w:sz w:val="18"/>
                <w:szCs w:val="18"/>
              </w:rPr>
              <w:t xml:space="preserve"> </w:t>
            </w:r>
            <w:r w:rsidR="00DB6063" w:rsidRPr="00B0372B">
              <w:rPr>
                <w:rFonts w:ascii="Montserrat" w:hAnsi="Montserrat"/>
                <w:sz w:val="18"/>
                <w:szCs w:val="18"/>
              </w:rPr>
              <w:t>1</w:t>
            </w:r>
            <w:r w:rsidR="00DB6063" w:rsidRPr="00B0372B">
              <w:rPr>
                <w:rFonts w:ascii="Montserrat" w:hAnsi="Montserrat"/>
                <w:sz w:val="18"/>
                <w:szCs w:val="18"/>
                <w:vertAlign w:val="superscript"/>
              </w:rPr>
              <w:t>st</w:t>
            </w:r>
            <w:r w:rsidR="00DB6063" w:rsidRPr="00B0372B">
              <w:rPr>
                <w:rFonts w:ascii="Montserrat" w:hAnsi="Montserrat"/>
                <w:sz w:val="18"/>
                <w:szCs w:val="18"/>
              </w:rPr>
              <w:t>, 202</w:t>
            </w:r>
            <w:r w:rsidRPr="00B0372B">
              <w:rPr>
                <w:rFonts w:ascii="Montserrat" w:hAnsi="Montserrat"/>
                <w:sz w:val="18"/>
                <w:szCs w:val="18"/>
              </w:rPr>
              <w:t>5</w:t>
            </w:r>
          </w:p>
          <w:p w14:paraId="65B9A62C" w14:textId="3CB266B0" w:rsidR="00DB6063" w:rsidRPr="00523EAF" w:rsidRDefault="009167B2" w:rsidP="00DB6063">
            <w:pPr>
              <w:rPr>
                <w:rFonts w:ascii="Montserrat" w:hAnsi="Montserrat"/>
                <w:sz w:val="18"/>
                <w:szCs w:val="18"/>
              </w:rPr>
            </w:pPr>
            <w:r w:rsidRPr="00B0372B">
              <w:rPr>
                <w:rFonts w:ascii="Montserrat" w:hAnsi="Montserrat"/>
                <w:b/>
                <w:bCs/>
                <w:sz w:val="18"/>
                <w:szCs w:val="18"/>
              </w:rPr>
              <w:t>E</w:t>
            </w:r>
            <w:r w:rsidR="00DB6063" w:rsidRPr="00B0372B">
              <w:rPr>
                <w:rFonts w:ascii="Montserrat" w:hAnsi="Montserrat"/>
                <w:b/>
                <w:bCs/>
                <w:sz w:val="18"/>
                <w:szCs w:val="18"/>
              </w:rPr>
              <w:t>nd date:</w:t>
            </w:r>
            <w:r w:rsidR="00DB6063" w:rsidRPr="00B0372B">
              <w:rPr>
                <w:rFonts w:ascii="Montserrat" w:hAnsi="Montserrat"/>
                <w:sz w:val="18"/>
                <w:szCs w:val="18"/>
              </w:rPr>
              <w:t xml:space="preserve"> </w:t>
            </w:r>
            <w:r w:rsidR="00B0372B">
              <w:rPr>
                <w:rFonts w:ascii="Montserrat" w:hAnsi="Montserrat"/>
                <w:sz w:val="18"/>
                <w:szCs w:val="18"/>
              </w:rPr>
              <w:t>October</w:t>
            </w:r>
            <w:r w:rsidR="00DB6063" w:rsidRPr="00B0372B">
              <w:rPr>
                <w:rFonts w:ascii="Montserrat" w:hAnsi="Montserrat"/>
                <w:sz w:val="18"/>
                <w:szCs w:val="18"/>
              </w:rPr>
              <w:t xml:space="preserve"> </w:t>
            </w:r>
            <w:r w:rsidR="00B0372B" w:rsidRPr="00B0372B">
              <w:rPr>
                <w:rFonts w:ascii="Montserrat" w:hAnsi="Montserrat"/>
                <w:sz w:val="18"/>
                <w:szCs w:val="18"/>
              </w:rPr>
              <w:t>31</w:t>
            </w:r>
            <w:r w:rsidR="00B0372B" w:rsidRPr="00B0372B">
              <w:rPr>
                <w:rFonts w:ascii="Montserrat" w:hAnsi="Montserrat"/>
                <w:sz w:val="18"/>
                <w:szCs w:val="18"/>
                <w:vertAlign w:val="superscript"/>
              </w:rPr>
              <w:t>st</w:t>
            </w:r>
            <w:r w:rsidR="00DB6063" w:rsidRPr="00B0372B">
              <w:rPr>
                <w:rFonts w:ascii="Montserrat" w:hAnsi="Montserrat"/>
                <w:sz w:val="18"/>
                <w:szCs w:val="18"/>
              </w:rPr>
              <w:t>, 202</w:t>
            </w:r>
            <w:r w:rsidR="00B0372B" w:rsidRPr="00B0372B">
              <w:rPr>
                <w:rFonts w:ascii="Montserrat" w:hAnsi="Montserrat"/>
                <w:sz w:val="18"/>
                <w:szCs w:val="18"/>
              </w:rPr>
              <w:t>7</w:t>
            </w:r>
          </w:p>
          <w:p w14:paraId="1E28CD03" w14:textId="77777777" w:rsidR="00DB6063" w:rsidRPr="00523EAF" w:rsidRDefault="00DB6063" w:rsidP="00DB6063">
            <w:pPr>
              <w:rPr>
                <w:rFonts w:ascii="Montserrat" w:hAnsi="Montserrat"/>
                <w:sz w:val="18"/>
                <w:szCs w:val="18"/>
              </w:rPr>
            </w:pPr>
            <w:r w:rsidRPr="00523EAF">
              <w:rPr>
                <w:rFonts w:ascii="Montserrat" w:hAnsi="Montserrat"/>
                <w:b/>
                <w:bCs/>
                <w:sz w:val="18"/>
                <w:szCs w:val="18"/>
              </w:rPr>
              <w:t>Termination:</w:t>
            </w:r>
            <w:r w:rsidRPr="00523EAF">
              <w:rPr>
                <w:rFonts w:ascii="Montserrat" w:hAnsi="Montserrat"/>
                <w:sz w:val="18"/>
                <w:szCs w:val="18"/>
              </w:rPr>
              <w:t xml:space="preserve">  Upon 90 days written notice. Any remaining payments will </w:t>
            </w:r>
            <w:proofErr w:type="gramStart"/>
            <w:r w:rsidRPr="00523EAF">
              <w:rPr>
                <w:rFonts w:ascii="Montserrat" w:hAnsi="Montserrat"/>
                <w:sz w:val="18"/>
                <w:szCs w:val="18"/>
              </w:rPr>
              <w:t>prorated</w:t>
            </w:r>
            <w:proofErr w:type="gramEnd"/>
            <w:r w:rsidRPr="00523EAF">
              <w:rPr>
                <w:rFonts w:ascii="Montserrat" w:hAnsi="Montserrat"/>
                <w:sz w:val="18"/>
                <w:szCs w:val="18"/>
              </w:rPr>
              <w:t>, after report evaluation.</w:t>
            </w:r>
          </w:p>
          <w:p w14:paraId="1E4DBC91" w14:textId="77777777" w:rsidR="00DB6063" w:rsidRPr="00523EAF" w:rsidRDefault="00DB6063" w:rsidP="00DB6063">
            <w:pPr>
              <w:rPr>
                <w:rFonts w:ascii="Montserrat" w:hAnsi="Montserrat"/>
                <w:sz w:val="18"/>
                <w:szCs w:val="18"/>
              </w:rPr>
            </w:pPr>
          </w:p>
          <w:p w14:paraId="2747BD4D" w14:textId="77777777" w:rsidR="00DB6063" w:rsidRPr="00523EAF" w:rsidRDefault="00DB6063" w:rsidP="00DB6063">
            <w:pPr>
              <w:rPr>
                <w:rFonts w:ascii="Montserrat" w:hAnsi="Montserrat"/>
                <w:b/>
                <w:bCs/>
                <w:sz w:val="18"/>
                <w:szCs w:val="18"/>
                <w:u w:val="single"/>
              </w:rPr>
            </w:pPr>
            <w:r w:rsidRPr="00523EAF">
              <w:rPr>
                <w:rFonts w:ascii="Montserrat" w:hAnsi="Montserrat"/>
                <w:b/>
                <w:bCs/>
                <w:sz w:val="18"/>
                <w:szCs w:val="18"/>
                <w:u w:val="single"/>
              </w:rPr>
              <w:t>Terms and Conditions (T&amp;C) information and reporting requirements:</w:t>
            </w:r>
          </w:p>
          <w:p w14:paraId="0635F669" w14:textId="420131CF" w:rsidR="00DB6063" w:rsidRPr="00523EAF" w:rsidRDefault="00DB6063" w:rsidP="00DB6063">
            <w:pPr>
              <w:rPr>
                <w:rFonts w:ascii="Montserrat" w:hAnsi="Montserrat"/>
                <w:sz w:val="18"/>
                <w:szCs w:val="18"/>
              </w:rPr>
            </w:pPr>
            <w:r w:rsidRPr="00523EAF">
              <w:rPr>
                <w:rFonts w:ascii="Montserrat" w:hAnsi="Montserrat"/>
                <w:sz w:val="18"/>
                <w:szCs w:val="18"/>
              </w:rPr>
              <w:t>The funds related to this T&amp;C will cover stipend and associated direct costs, administrative and supplies (such as, printing, copying, postage, IT) and travels (airfare and health insurance only) for the selection meeting and the three group seminar</w:t>
            </w:r>
            <w:r w:rsidR="009167B2">
              <w:rPr>
                <w:rFonts w:ascii="Montserrat" w:hAnsi="Montserrat"/>
                <w:sz w:val="18"/>
                <w:szCs w:val="18"/>
              </w:rPr>
              <w:t>s</w:t>
            </w:r>
            <w:r w:rsidRPr="00523EAF">
              <w:rPr>
                <w:rFonts w:ascii="Montserrat" w:hAnsi="Montserrat"/>
                <w:sz w:val="18"/>
                <w:szCs w:val="18"/>
              </w:rPr>
              <w:t xml:space="preserve">. </w:t>
            </w:r>
            <w:r w:rsidR="009167B2">
              <w:rPr>
                <w:rFonts w:ascii="Montserrat" w:hAnsi="Montserrat"/>
                <w:sz w:val="18"/>
                <w:szCs w:val="18"/>
              </w:rPr>
              <w:t xml:space="preserve">The </w:t>
            </w:r>
            <w:r w:rsidRPr="00523EAF">
              <w:rPr>
                <w:rFonts w:ascii="Montserrat" w:hAnsi="Montserrat"/>
                <w:sz w:val="18"/>
                <w:szCs w:val="18"/>
              </w:rPr>
              <w:t>Bureau of Educational and Cultural Affairs (ECA)</w:t>
            </w:r>
            <w:r w:rsidR="009167B2">
              <w:rPr>
                <w:rFonts w:ascii="Montserrat" w:hAnsi="Montserrat"/>
                <w:sz w:val="18"/>
                <w:szCs w:val="18"/>
              </w:rPr>
              <w:t xml:space="preserve">, </w:t>
            </w:r>
            <w:r w:rsidR="009167B2" w:rsidRPr="009167B2">
              <w:rPr>
                <w:rFonts w:ascii="Montserrat" w:hAnsi="Montserrat"/>
                <w:sz w:val="18"/>
                <w:szCs w:val="18"/>
              </w:rPr>
              <w:t>the Brazilian Federal Agency for Support and Evaluation of Graduate Education (</w:t>
            </w:r>
            <w:r w:rsidR="00AE2BCF">
              <w:rPr>
                <w:rFonts w:ascii="Montserrat" w:hAnsi="Montserrat"/>
                <w:sz w:val="18"/>
                <w:szCs w:val="18"/>
              </w:rPr>
              <w:t>CAPES</w:t>
            </w:r>
            <w:r w:rsidR="009167B2" w:rsidRPr="009167B2">
              <w:rPr>
                <w:rFonts w:ascii="Montserrat" w:hAnsi="Montserrat"/>
                <w:sz w:val="18"/>
                <w:szCs w:val="18"/>
              </w:rPr>
              <w:t>)</w:t>
            </w:r>
            <w:r w:rsidR="009167B2">
              <w:rPr>
                <w:rFonts w:ascii="Montserrat" w:hAnsi="Montserrat"/>
                <w:sz w:val="18"/>
                <w:szCs w:val="18"/>
              </w:rPr>
              <w:t xml:space="preserve"> and the </w:t>
            </w:r>
            <w:r w:rsidR="009167B2" w:rsidRPr="00523EAF">
              <w:rPr>
                <w:rFonts w:ascii="Montserrat" w:hAnsi="Montserrat"/>
                <w:sz w:val="18"/>
                <w:szCs w:val="18"/>
              </w:rPr>
              <w:t xml:space="preserve">Fulbright Commission in Brazil </w:t>
            </w:r>
            <w:r w:rsidRPr="00523EAF">
              <w:rPr>
                <w:rFonts w:ascii="Montserrat" w:hAnsi="Montserrat"/>
                <w:sz w:val="18"/>
                <w:szCs w:val="18"/>
              </w:rPr>
              <w:t xml:space="preserve">will cover the other expenditures in these events. All air travel and all air shipments paid for must conform to the Fly America Act and use American Flag Carriers where such service is available. These terms and conditions are </w:t>
            </w:r>
            <w:r w:rsidR="00B0372B">
              <w:rPr>
                <w:rFonts w:ascii="Montserrat" w:hAnsi="Montserrat"/>
                <w:sz w:val="18"/>
                <w:szCs w:val="18"/>
              </w:rPr>
              <w:t>31</w:t>
            </w:r>
            <w:r w:rsidRPr="00523EAF">
              <w:rPr>
                <w:rFonts w:ascii="Montserrat" w:hAnsi="Montserrat"/>
                <w:sz w:val="18"/>
                <w:szCs w:val="18"/>
              </w:rPr>
              <w:t xml:space="preserve"> months in length and are not renewable.</w:t>
            </w:r>
          </w:p>
          <w:p w14:paraId="5F3ADFE7" w14:textId="77777777" w:rsidR="00DB6063" w:rsidRPr="00523EAF" w:rsidRDefault="00DB6063" w:rsidP="00DB6063">
            <w:pPr>
              <w:rPr>
                <w:rFonts w:ascii="Montserrat" w:hAnsi="Montserrat"/>
                <w:sz w:val="18"/>
                <w:szCs w:val="18"/>
              </w:rPr>
            </w:pPr>
          </w:p>
          <w:p w14:paraId="70AC7EE0" w14:textId="60CD184F" w:rsidR="00DB6063" w:rsidRPr="00523EAF" w:rsidRDefault="00DB6063" w:rsidP="00DB6063">
            <w:pPr>
              <w:rPr>
                <w:rFonts w:ascii="Montserrat" w:hAnsi="Montserrat"/>
                <w:b/>
                <w:bCs/>
                <w:sz w:val="18"/>
                <w:szCs w:val="18"/>
                <w:u w:val="single"/>
              </w:rPr>
            </w:pPr>
            <w:r w:rsidRPr="00523EAF">
              <w:rPr>
                <w:rFonts w:ascii="Montserrat" w:hAnsi="Montserrat"/>
                <w:b/>
                <w:sz w:val="18"/>
                <w:szCs w:val="18"/>
                <w:u w:val="single"/>
              </w:rPr>
              <w:t>Terms of Payments:</w:t>
            </w:r>
            <w:r w:rsidRPr="00523EAF">
              <w:rPr>
                <w:rFonts w:ascii="Montserrat" w:hAnsi="Montserrat"/>
                <w:bCs/>
                <w:sz w:val="18"/>
                <w:szCs w:val="18"/>
              </w:rPr>
              <w:t xml:space="preserve"> US$ 45,000 which will paid as set forth:</w:t>
            </w:r>
            <w:r w:rsidR="00005775">
              <w:rPr>
                <w:rFonts w:ascii="Montserrat" w:hAnsi="Montserrat"/>
                <w:bCs/>
                <w:sz w:val="18"/>
                <w:szCs w:val="18"/>
              </w:rPr>
              <w:br/>
            </w:r>
          </w:p>
          <w:tbl>
            <w:tblPr>
              <w:tblStyle w:val="TableGrid"/>
              <w:tblW w:w="0" w:type="auto"/>
              <w:tblLook w:val="04A0" w:firstRow="1" w:lastRow="0" w:firstColumn="1" w:lastColumn="0" w:noHBand="0" w:noVBand="1"/>
            </w:tblPr>
            <w:tblGrid>
              <w:gridCol w:w="2173"/>
              <w:gridCol w:w="987"/>
              <w:gridCol w:w="6796"/>
            </w:tblGrid>
            <w:tr w:rsidR="00DB6063" w:rsidRPr="00523EAF" w14:paraId="469D4444" w14:textId="77777777" w:rsidTr="00AE2BCF">
              <w:tc>
                <w:tcPr>
                  <w:tcW w:w="2173" w:type="dxa"/>
                </w:tcPr>
                <w:p w14:paraId="248C4F0A" w14:textId="77777777" w:rsidR="00DB6063" w:rsidRPr="00523EAF" w:rsidRDefault="00DB6063" w:rsidP="00DB6063">
                  <w:pPr>
                    <w:rPr>
                      <w:rFonts w:ascii="Montserrat" w:hAnsi="Montserrat"/>
                      <w:b/>
                      <w:sz w:val="18"/>
                      <w:szCs w:val="18"/>
                    </w:rPr>
                  </w:pPr>
                  <w:r w:rsidRPr="00523EAF">
                    <w:rPr>
                      <w:rFonts w:ascii="Montserrat" w:hAnsi="Montserrat"/>
                      <w:b/>
                      <w:sz w:val="18"/>
                      <w:szCs w:val="18"/>
                    </w:rPr>
                    <w:t>Payment Schedule*</w:t>
                  </w:r>
                </w:p>
              </w:tc>
              <w:tc>
                <w:tcPr>
                  <w:tcW w:w="425" w:type="dxa"/>
                </w:tcPr>
                <w:p w14:paraId="35C0E942" w14:textId="77777777" w:rsidR="00DB6063" w:rsidRPr="00523EAF" w:rsidRDefault="00DB6063" w:rsidP="00DB6063">
                  <w:pPr>
                    <w:rPr>
                      <w:rFonts w:ascii="Montserrat" w:hAnsi="Montserrat"/>
                      <w:b/>
                      <w:sz w:val="18"/>
                      <w:szCs w:val="18"/>
                    </w:rPr>
                  </w:pPr>
                  <w:r w:rsidRPr="00523EAF">
                    <w:rPr>
                      <w:rFonts w:ascii="Montserrat" w:hAnsi="Montserrat"/>
                      <w:b/>
                      <w:sz w:val="18"/>
                      <w:szCs w:val="18"/>
                    </w:rPr>
                    <w:t>Amount</w:t>
                  </w:r>
                </w:p>
              </w:tc>
              <w:tc>
                <w:tcPr>
                  <w:tcW w:w="6796" w:type="dxa"/>
                </w:tcPr>
                <w:p w14:paraId="44C14C69" w14:textId="77777777" w:rsidR="00DB6063" w:rsidRPr="00523EAF" w:rsidRDefault="00DB6063" w:rsidP="00DB6063">
                  <w:pPr>
                    <w:rPr>
                      <w:rFonts w:ascii="Montserrat" w:hAnsi="Montserrat"/>
                      <w:b/>
                      <w:sz w:val="18"/>
                      <w:szCs w:val="18"/>
                    </w:rPr>
                  </w:pPr>
                  <w:r w:rsidRPr="00523EAF">
                    <w:rPr>
                      <w:rFonts w:ascii="Montserrat" w:hAnsi="Montserrat"/>
                      <w:b/>
                      <w:sz w:val="18"/>
                      <w:szCs w:val="18"/>
                    </w:rPr>
                    <w:t>Conditions</w:t>
                  </w:r>
                </w:p>
              </w:tc>
            </w:tr>
            <w:tr w:rsidR="00DB6063" w:rsidRPr="00523EAF" w14:paraId="3493C778" w14:textId="77777777" w:rsidTr="00AE2BCF">
              <w:tc>
                <w:tcPr>
                  <w:tcW w:w="2173" w:type="dxa"/>
                </w:tcPr>
                <w:p w14:paraId="1A50C2AA" w14:textId="1B3CE014" w:rsidR="00DB6063" w:rsidRPr="00523EAF" w:rsidRDefault="00AE2BCF" w:rsidP="00DB6063">
                  <w:pPr>
                    <w:rPr>
                      <w:rFonts w:ascii="Montserrat" w:hAnsi="Montserrat"/>
                      <w:b/>
                      <w:sz w:val="18"/>
                      <w:szCs w:val="18"/>
                    </w:rPr>
                  </w:pPr>
                  <w:r>
                    <w:rPr>
                      <w:rFonts w:ascii="Montserrat" w:hAnsi="Montserrat"/>
                      <w:sz w:val="18"/>
                      <w:szCs w:val="18"/>
                    </w:rPr>
                    <w:t>April</w:t>
                  </w:r>
                  <w:r w:rsidR="00DB6063" w:rsidRPr="00523EAF">
                    <w:rPr>
                      <w:rFonts w:ascii="Montserrat" w:hAnsi="Montserrat"/>
                      <w:sz w:val="18"/>
                      <w:szCs w:val="18"/>
                    </w:rPr>
                    <w:t xml:space="preserve"> 202</w:t>
                  </w:r>
                  <w:r w:rsidR="009167B2">
                    <w:rPr>
                      <w:rFonts w:ascii="Montserrat" w:hAnsi="Montserrat"/>
                      <w:sz w:val="18"/>
                      <w:szCs w:val="18"/>
                    </w:rPr>
                    <w:t>5</w:t>
                  </w:r>
                </w:p>
              </w:tc>
              <w:tc>
                <w:tcPr>
                  <w:tcW w:w="425" w:type="dxa"/>
                </w:tcPr>
                <w:p w14:paraId="2748C50F" w14:textId="77777777" w:rsidR="00DB6063" w:rsidRPr="00523EAF" w:rsidRDefault="00DB6063" w:rsidP="00DB6063">
                  <w:pPr>
                    <w:rPr>
                      <w:rFonts w:ascii="Montserrat" w:hAnsi="Montserrat"/>
                      <w:bCs/>
                      <w:sz w:val="18"/>
                      <w:szCs w:val="18"/>
                    </w:rPr>
                  </w:pPr>
                  <w:r w:rsidRPr="00523EAF">
                    <w:rPr>
                      <w:rFonts w:ascii="Montserrat" w:hAnsi="Montserrat"/>
                      <w:bCs/>
                      <w:sz w:val="18"/>
                      <w:szCs w:val="18"/>
                    </w:rPr>
                    <w:t>$25,000</w:t>
                  </w:r>
                </w:p>
              </w:tc>
              <w:tc>
                <w:tcPr>
                  <w:tcW w:w="6796" w:type="dxa"/>
                </w:tcPr>
                <w:p w14:paraId="2DBC8700" w14:textId="77777777" w:rsidR="00DB6063" w:rsidRPr="00523EAF" w:rsidRDefault="00DB6063" w:rsidP="00DB6063">
                  <w:pPr>
                    <w:rPr>
                      <w:rFonts w:ascii="Montserrat" w:hAnsi="Montserrat"/>
                      <w:bCs/>
                      <w:sz w:val="18"/>
                      <w:szCs w:val="18"/>
                    </w:rPr>
                  </w:pPr>
                  <w:r w:rsidRPr="00523EAF">
                    <w:rPr>
                      <w:rFonts w:ascii="Montserrat" w:hAnsi="Montserrat"/>
                      <w:bCs/>
                      <w:sz w:val="18"/>
                      <w:szCs w:val="18"/>
                    </w:rPr>
                    <w:t>No later than 5 days after the signature of the Terms and Conditions</w:t>
                  </w:r>
                </w:p>
              </w:tc>
            </w:tr>
            <w:tr w:rsidR="00DB6063" w:rsidRPr="00523EAF" w14:paraId="163ADA95" w14:textId="77777777" w:rsidTr="00AE2BCF">
              <w:tc>
                <w:tcPr>
                  <w:tcW w:w="2173" w:type="dxa"/>
                </w:tcPr>
                <w:p w14:paraId="2458107A" w14:textId="1DFC68F0" w:rsidR="00DB6063" w:rsidRPr="00523EAF" w:rsidRDefault="00B0372B" w:rsidP="00DB6063">
                  <w:pPr>
                    <w:rPr>
                      <w:rFonts w:ascii="Montserrat" w:hAnsi="Montserrat"/>
                      <w:b/>
                      <w:sz w:val="18"/>
                      <w:szCs w:val="18"/>
                    </w:rPr>
                  </w:pPr>
                  <w:r>
                    <w:rPr>
                      <w:rFonts w:ascii="Montserrat" w:hAnsi="Montserrat"/>
                      <w:sz w:val="18"/>
                      <w:szCs w:val="18"/>
                    </w:rPr>
                    <w:t>February</w:t>
                  </w:r>
                  <w:r w:rsidR="00DB6063" w:rsidRPr="00523EAF">
                    <w:rPr>
                      <w:rFonts w:ascii="Montserrat" w:hAnsi="Montserrat"/>
                      <w:sz w:val="18"/>
                      <w:szCs w:val="18"/>
                    </w:rPr>
                    <w:t xml:space="preserve"> 202</w:t>
                  </w:r>
                  <w:r w:rsidR="009167B2">
                    <w:rPr>
                      <w:rFonts w:ascii="Montserrat" w:hAnsi="Montserrat"/>
                      <w:sz w:val="18"/>
                      <w:szCs w:val="18"/>
                    </w:rPr>
                    <w:t>7</w:t>
                  </w:r>
                </w:p>
              </w:tc>
              <w:tc>
                <w:tcPr>
                  <w:tcW w:w="425" w:type="dxa"/>
                </w:tcPr>
                <w:p w14:paraId="617CCF8A" w14:textId="77777777" w:rsidR="00DB6063" w:rsidRPr="00523EAF" w:rsidRDefault="00DB6063" w:rsidP="00DB6063">
                  <w:pPr>
                    <w:rPr>
                      <w:rFonts w:ascii="Montserrat" w:hAnsi="Montserrat"/>
                      <w:bCs/>
                      <w:sz w:val="18"/>
                      <w:szCs w:val="18"/>
                    </w:rPr>
                  </w:pPr>
                  <w:r w:rsidRPr="00523EAF">
                    <w:rPr>
                      <w:rFonts w:ascii="Montserrat" w:hAnsi="Montserrat"/>
                      <w:bCs/>
                      <w:sz w:val="18"/>
                      <w:szCs w:val="18"/>
                    </w:rPr>
                    <w:t>$10,000</w:t>
                  </w:r>
                </w:p>
              </w:tc>
              <w:tc>
                <w:tcPr>
                  <w:tcW w:w="6796" w:type="dxa"/>
                </w:tcPr>
                <w:p w14:paraId="0C32DC52" w14:textId="77777777" w:rsidR="00DB6063" w:rsidRPr="00523EAF" w:rsidRDefault="00DB6063" w:rsidP="00DB6063">
                  <w:pPr>
                    <w:rPr>
                      <w:rFonts w:ascii="Montserrat" w:hAnsi="Montserrat"/>
                      <w:bCs/>
                      <w:sz w:val="18"/>
                      <w:szCs w:val="18"/>
                    </w:rPr>
                  </w:pPr>
                  <w:r w:rsidRPr="00523EAF">
                    <w:rPr>
                      <w:rFonts w:ascii="Montserrat" w:hAnsi="Montserrat"/>
                      <w:bCs/>
                      <w:sz w:val="18"/>
                      <w:szCs w:val="18"/>
                    </w:rPr>
                    <w:t>No later than 5 days of the presentation of the report of the mid-term group seminar</w:t>
                  </w:r>
                </w:p>
              </w:tc>
            </w:tr>
            <w:tr w:rsidR="00DB6063" w:rsidRPr="00523EAF" w14:paraId="11A516C4" w14:textId="77777777" w:rsidTr="00AE2BCF">
              <w:tc>
                <w:tcPr>
                  <w:tcW w:w="2173" w:type="dxa"/>
                </w:tcPr>
                <w:p w14:paraId="6AE040B8" w14:textId="18720B23" w:rsidR="00DB6063" w:rsidRPr="00523EAF" w:rsidRDefault="00B0372B" w:rsidP="00DB6063">
                  <w:pPr>
                    <w:rPr>
                      <w:rFonts w:ascii="Montserrat" w:hAnsi="Montserrat"/>
                      <w:b/>
                      <w:sz w:val="18"/>
                      <w:szCs w:val="18"/>
                    </w:rPr>
                  </w:pPr>
                  <w:r>
                    <w:rPr>
                      <w:rFonts w:ascii="Montserrat" w:hAnsi="Montserrat"/>
                      <w:sz w:val="18"/>
                      <w:szCs w:val="18"/>
                    </w:rPr>
                    <w:t>October</w:t>
                  </w:r>
                  <w:r w:rsidR="00DB6063" w:rsidRPr="00523EAF">
                    <w:rPr>
                      <w:rFonts w:ascii="Montserrat" w:hAnsi="Montserrat"/>
                      <w:sz w:val="18"/>
                      <w:szCs w:val="18"/>
                    </w:rPr>
                    <w:t xml:space="preserve"> 202</w:t>
                  </w:r>
                  <w:r>
                    <w:rPr>
                      <w:rFonts w:ascii="Montserrat" w:hAnsi="Montserrat"/>
                      <w:sz w:val="18"/>
                      <w:szCs w:val="18"/>
                    </w:rPr>
                    <w:t>7</w:t>
                  </w:r>
                </w:p>
              </w:tc>
              <w:tc>
                <w:tcPr>
                  <w:tcW w:w="425" w:type="dxa"/>
                </w:tcPr>
                <w:p w14:paraId="381FD4B2" w14:textId="77777777" w:rsidR="00DB6063" w:rsidRPr="00523EAF" w:rsidRDefault="00DB6063" w:rsidP="00DB6063">
                  <w:pPr>
                    <w:rPr>
                      <w:rFonts w:ascii="Montserrat" w:hAnsi="Montserrat"/>
                      <w:bCs/>
                      <w:sz w:val="18"/>
                      <w:szCs w:val="18"/>
                    </w:rPr>
                  </w:pPr>
                  <w:r w:rsidRPr="00523EAF">
                    <w:rPr>
                      <w:rFonts w:ascii="Montserrat" w:hAnsi="Montserrat"/>
                      <w:bCs/>
                      <w:sz w:val="18"/>
                      <w:szCs w:val="18"/>
                    </w:rPr>
                    <w:t>$10,000</w:t>
                  </w:r>
                </w:p>
              </w:tc>
              <w:tc>
                <w:tcPr>
                  <w:tcW w:w="6796" w:type="dxa"/>
                </w:tcPr>
                <w:p w14:paraId="382F8243" w14:textId="77777777" w:rsidR="00DB6063" w:rsidRPr="00523EAF" w:rsidRDefault="00DB6063" w:rsidP="00DB6063">
                  <w:pPr>
                    <w:rPr>
                      <w:rFonts w:ascii="Montserrat" w:hAnsi="Montserrat"/>
                      <w:bCs/>
                      <w:sz w:val="18"/>
                      <w:szCs w:val="18"/>
                    </w:rPr>
                  </w:pPr>
                  <w:r w:rsidRPr="00523EAF">
                    <w:rPr>
                      <w:rFonts w:ascii="Montserrat" w:hAnsi="Montserrat"/>
                      <w:bCs/>
                      <w:sz w:val="18"/>
                      <w:szCs w:val="18"/>
                    </w:rPr>
                    <w:t>No later than 5 days of the presentation of presentation of the final group seminar meeting report and other materials</w:t>
                  </w:r>
                </w:p>
              </w:tc>
            </w:tr>
          </w:tbl>
          <w:p w14:paraId="05670931" w14:textId="77777777" w:rsidR="00DB6063" w:rsidRPr="00523EAF" w:rsidRDefault="00DB6063" w:rsidP="00DB6063">
            <w:pPr>
              <w:rPr>
                <w:rFonts w:ascii="Montserrat" w:hAnsi="Montserrat"/>
                <w:sz w:val="18"/>
                <w:szCs w:val="18"/>
              </w:rPr>
            </w:pPr>
            <w:r w:rsidRPr="00523EAF">
              <w:rPr>
                <w:rFonts w:ascii="Montserrat" w:hAnsi="Montserrat"/>
                <w:sz w:val="18"/>
                <w:szCs w:val="18"/>
              </w:rPr>
              <w:t>*Dates are approximate and may be subject to change.</w:t>
            </w:r>
          </w:p>
          <w:p w14:paraId="5CD841D0" w14:textId="77777777" w:rsidR="00DB6063" w:rsidRPr="00523EAF" w:rsidRDefault="00DB6063" w:rsidP="00DB6063">
            <w:pPr>
              <w:pStyle w:val="BodyText"/>
              <w:spacing w:line="276" w:lineRule="auto"/>
              <w:rPr>
                <w:rFonts w:ascii="Montserrat" w:hAnsi="Montserrat"/>
                <w:sz w:val="18"/>
                <w:szCs w:val="18"/>
              </w:rPr>
            </w:pPr>
          </w:p>
          <w:p w14:paraId="4A580B72" w14:textId="2F976D07" w:rsidR="00DB6063" w:rsidRPr="00523EAF" w:rsidRDefault="00DB6063" w:rsidP="00DB6063">
            <w:pPr>
              <w:rPr>
                <w:rFonts w:ascii="Montserrat" w:hAnsi="Montserrat"/>
                <w:sz w:val="18"/>
                <w:szCs w:val="18"/>
              </w:rPr>
            </w:pPr>
            <w:r w:rsidRPr="00523EAF">
              <w:rPr>
                <w:rFonts w:ascii="Montserrat" w:hAnsi="Montserrat"/>
                <w:sz w:val="18"/>
                <w:szCs w:val="18"/>
              </w:rPr>
              <w:t>Payments will be wire transferred to the Co-Lead Scholar’s bank account (at the exchange rate of the date, when applicable). Please fill below the bank information:</w:t>
            </w:r>
            <w:r w:rsidR="00005775">
              <w:rPr>
                <w:rFonts w:ascii="Montserrat" w:hAnsi="Montserrat"/>
                <w:sz w:val="18"/>
                <w:szCs w:val="18"/>
              </w:rPr>
              <w:t xml:space="preserve"> </w:t>
            </w:r>
            <w:r w:rsidRPr="00523EAF">
              <w:rPr>
                <w:rFonts w:ascii="Montserrat" w:hAnsi="Montserrat"/>
                <w:sz w:val="18"/>
                <w:szCs w:val="18"/>
              </w:rPr>
              <w:t>Bank name</w:t>
            </w:r>
            <w:r w:rsidR="00005775">
              <w:rPr>
                <w:rFonts w:ascii="Montserrat" w:hAnsi="Montserrat"/>
                <w:sz w:val="18"/>
                <w:szCs w:val="18"/>
              </w:rPr>
              <w:t xml:space="preserve">: _______________________________________ </w:t>
            </w:r>
            <w:r w:rsidR="00005775">
              <w:rPr>
                <w:rFonts w:ascii="Montserrat" w:hAnsi="Montserrat"/>
                <w:sz w:val="18"/>
                <w:szCs w:val="18"/>
              </w:rPr>
              <w:br/>
              <w:t>R</w:t>
            </w:r>
            <w:r w:rsidRPr="00523EAF">
              <w:rPr>
                <w:rFonts w:ascii="Montserrat" w:hAnsi="Montserrat"/>
                <w:sz w:val="18"/>
                <w:szCs w:val="18"/>
              </w:rPr>
              <w:t>outing number/ABA (if applicable): ________________________</w:t>
            </w:r>
            <w:r w:rsidR="00005775">
              <w:rPr>
                <w:rFonts w:ascii="Montserrat" w:hAnsi="Montserrat"/>
                <w:sz w:val="18"/>
                <w:szCs w:val="18"/>
              </w:rPr>
              <w:t xml:space="preserve">______ </w:t>
            </w:r>
            <w:r w:rsidRPr="00523EAF">
              <w:rPr>
                <w:rFonts w:ascii="Montserrat" w:hAnsi="Montserrat"/>
                <w:sz w:val="18"/>
                <w:szCs w:val="18"/>
              </w:rPr>
              <w:t>Account number: _______________________</w:t>
            </w:r>
            <w:r w:rsidR="00005775">
              <w:rPr>
                <w:rFonts w:ascii="Montserrat" w:hAnsi="Montserrat"/>
                <w:sz w:val="18"/>
                <w:szCs w:val="18"/>
              </w:rPr>
              <w:t xml:space="preserve">  </w:t>
            </w:r>
            <w:r w:rsidR="00005775">
              <w:rPr>
                <w:rFonts w:ascii="Montserrat" w:hAnsi="Montserrat"/>
                <w:sz w:val="18"/>
                <w:szCs w:val="18"/>
              </w:rPr>
              <w:br/>
            </w:r>
            <w:r w:rsidRPr="00523EAF">
              <w:rPr>
                <w:rFonts w:ascii="Montserrat" w:hAnsi="Montserrat"/>
                <w:sz w:val="18"/>
                <w:szCs w:val="18"/>
              </w:rPr>
              <w:t>CPF number (if Brazilian citizen): ______________________</w:t>
            </w:r>
            <w:r w:rsidR="00005775">
              <w:rPr>
                <w:rFonts w:ascii="Montserrat" w:hAnsi="Montserrat"/>
                <w:sz w:val="18"/>
                <w:szCs w:val="18"/>
              </w:rPr>
              <w:t xml:space="preserve"> </w:t>
            </w:r>
            <w:r w:rsidR="00005775" w:rsidRPr="00523EAF">
              <w:rPr>
                <w:rFonts w:ascii="Montserrat" w:hAnsi="Montserrat"/>
                <w:sz w:val="18"/>
                <w:szCs w:val="18"/>
              </w:rPr>
              <w:t>Special instruction, if applicable:</w:t>
            </w:r>
            <w:r w:rsidR="00005775">
              <w:rPr>
                <w:rFonts w:ascii="Montserrat" w:hAnsi="Montserrat"/>
                <w:sz w:val="18"/>
                <w:szCs w:val="18"/>
              </w:rPr>
              <w:t xml:space="preserve"> _______________________</w:t>
            </w:r>
          </w:p>
          <w:p w14:paraId="2EBBF9CB" w14:textId="77777777" w:rsidR="00DB6063" w:rsidRPr="00523EAF" w:rsidRDefault="00DB6063" w:rsidP="00DB6063">
            <w:pPr>
              <w:ind w:left="274"/>
              <w:rPr>
                <w:rFonts w:ascii="Montserrat" w:hAnsi="Montserrat"/>
                <w:b/>
                <w:bCs/>
                <w:sz w:val="18"/>
                <w:szCs w:val="18"/>
              </w:rPr>
            </w:pPr>
          </w:p>
          <w:p w14:paraId="7C6AB15E" w14:textId="5756F951" w:rsidR="00DB6063" w:rsidRPr="00523EAF" w:rsidRDefault="00DB6063" w:rsidP="00DB6063">
            <w:pPr>
              <w:rPr>
                <w:rFonts w:ascii="Montserrat" w:hAnsi="Montserrat"/>
                <w:sz w:val="18"/>
                <w:szCs w:val="18"/>
              </w:rPr>
            </w:pPr>
            <w:r w:rsidRPr="00523EAF">
              <w:rPr>
                <w:rFonts w:ascii="Montserrat" w:hAnsi="Montserrat"/>
                <w:b/>
                <w:bCs/>
                <w:sz w:val="18"/>
                <w:szCs w:val="18"/>
              </w:rPr>
              <w:t>Programs other than specified in terms:</w:t>
            </w:r>
            <w:r w:rsidRPr="00523EAF">
              <w:rPr>
                <w:rFonts w:ascii="Montserrat" w:hAnsi="Montserrat"/>
                <w:sz w:val="18"/>
                <w:szCs w:val="18"/>
              </w:rPr>
              <w:t xml:space="preserve"> ECA</w:t>
            </w:r>
            <w:r w:rsidR="00005775">
              <w:rPr>
                <w:rFonts w:ascii="Montserrat" w:hAnsi="Montserrat"/>
                <w:sz w:val="18"/>
                <w:szCs w:val="18"/>
              </w:rPr>
              <w:t xml:space="preserve">, </w:t>
            </w:r>
            <w:r w:rsidR="00AE2BCF">
              <w:rPr>
                <w:rFonts w:ascii="Montserrat" w:hAnsi="Montserrat"/>
                <w:sz w:val="18"/>
                <w:szCs w:val="18"/>
              </w:rPr>
              <w:t>CAPES</w:t>
            </w:r>
            <w:r w:rsidR="00005775">
              <w:rPr>
                <w:rFonts w:ascii="Montserrat" w:hAnsi="Montserrat"/>
                <w:sz w:val="18"/>
                <w:szCs w:val="18"/>
              </w:rPr>
              <w:t xml:space="preserve"> or the </w:t>
            </w:r>
            <w:r w:rsidR="00005775" w:rsidRPr="00523EAF">
              <w:rPr>
                <w:rFonts w:ascii="Montserrat" w:hAnsi="Montserrat"/>
                <w:sz w:val="18"/>
                <w:szCs w:val="18"/>
              </w:rPr>
              <w:t xml:space="preserve">Fulbright Commission in Brazil </w:t>
            </w:r>
            <w:r w:rsidRPr="00523EAF">
              <w:rPr>
                <w:rFonts w:ascii="Montserrat" w:hAnsi="Montserrat"/>
                <w:sz w:val="18"/>
                <w:szCs w:val="18"/>
              </w:rPr>
              <w:t xml:space="preserve">have any responsibility, financial or otherwise, in connection with any program other than that specified in these Terms and Conditions.  </w:t>
            </w:r>
          </w:p>
          <w:p w14:paraId="24234E13" w14:textId="77777777" w:rsidR="00DB6063" w:rsidRPr="00523EAF" w:rsidRDefault="00DB6063" w:rsidP="00DB6063">
            <w:pPr>
              <w:ind w:left="274"/>
              <w:rPr>
                <w:rFonts w:ascii="Montserrat" w:hAnsi="Montserrat"/>
                <w:sz w:val="18"/>
                <w:szCs w:val="18"/>
              </w:rPr>
            </w:pPr>
            <w:r w:rsidRPr="00523EAF">
              <w:rPr>
                <w:rFonts w:ascii="Montserrat" w:hAnsi="Montserrat"/>
                <w:sz w:val="18"/>
                <w:szCs w:val="18"/>
              </w:rPr>
              <w:t xml:space="preserve"> </w:t>
            </w:r>
          </w:p>
          <w:p w14:paraId="7976EA2B" w14:textId="77777777" w:rsidR="00DB6063" w:rsidRPr="00523EAF" w:rsidRDefault="00DB6063" w:rsidP="00DB6063">
            <w:pPr>
              <w:rPr>
                <w:rFonts w:ascii="Montserrat" w:hAnsi="Montserrat"/>
                <w:sz w:val="18"/>
                <w:szCs w:val="18"/>
              </w:rPr>
            </w:pPr>
            <w:r w:rsidRPr="00523EAF">
              <w:rPr>
                <w:rFonts w:ascii="Montserrat" w:hAnsi="Montserrat"/>
                <w:b/>
                <w:bCs/>
                <w:sz w:val="18"/>
                <w:szCs w:val="18"/>
              </w:rPr>
              <w:t>Acceptance of terms of appointment:</w:t>
            </w:r>
            <w:r w:rsidRPr="00523EAF">
              <w:rPr>
                <w:rFonts w:ascii="Montserrat" w:hAnsi="Montserrat"/>
                <w:sz w:val="18"/>
                <w:szCs w:val="18"/>
              </w:rPr>
              <w:t xml:space="preserve"> Sign below and return a copy of these Terms and Conditions, including the Description of Assignment (Schedule A) with your initials, to the Fulbright Commission in Brazil, </w:t>
            </w:r>
            <w:hyperlink r:id="rId11" w:history="1">
              <w:r w:rsidRPr="00523EAF">
                <w:rPr>
                  <w:rStyle w:val="Hyperlink"/>
                  <w:rFonts w:ascii="Montserrat" w:hAnsi="Montserrat"/>
                  <w:sz w:val="18"/>
                  <w:szCs w:val="18"/>
                </w:rPr>
                <w:t>amazonia@fulbright.org.br</w:t>
              </w:r>
            </w:hyperlink>
            <w:r w:rsidRPr="00523EAF">
              <w:rPr>
                <w:rFonts w:ascii="Montserrat" w:hAnsi="Montserrat"/>
                <w:sz w:val="18"/>
                <w:szCs w:val="18"/>
              </w:rPr>
              <w:t xml:space="preserve">, to indicate that you understand, accept, and will comply with all provisions stated, including the Description of Assignment, in Schedule A. </w:t>
            </w:r>
          </w:p>
          <w:p w14:paraId="62026775" w14:textId="77777777" w:rsidR="00DB6063" w:rsidRPr="00523EAF" w:rsidRDefault="00DB6063" w:rsidP="00DB6063">
            <w:pPr>
              <w:rPr>
                <w:rFonts w:ascii="Montserrat" w:hAnsi="Montserrat"/>
                <w:sz w:val="18"/>
                <w:szCs w:val="18"/>
              </w:rPr>
            </w:pPr>
          </w:p>
          <w:p w14:paraId="1147ECAB" w14:textId="77777777" w:rsidR="00DB6063" w:rsidRPr="00523EAF" w:rsidRDefault="00DB6063" w:rsidP="00DB6063">
            <w:pPr>
              <w:rPr>
                <w:rFonts w:ascii="Montserrat" w:hAnsi="Montserrat"/>
                <w:sz w:val="18"/>
                <w:szCs w:val="18"/>
              </w:rPr>
            </w:pPr>
            <w:r w:rsidRPr="00523EAF">
              <w:rPr>
                <w:rFonts w:ascii="Montserrat" w:hAnsi="Montserrat"/>
                <w:sz w:val="18"/>
                <w:szCs w:val="18"/>
              </w:rPr>
              <w:t>By my signature, I accept the Terms and Conditions appearing on all pages of this document including Schedule A. I also confirm that I have read and will abide by the regulations outlined in these Terms and Conditions.</w:t>
            </w:r>
          </w:p>
          <w:p w14:paraId="0F4F0496" w14:textId="7291F833" w:rsidR="00DB6063" w:rsidRPr="00523EAF" w:rsidRDefault="00DB6063" w:rsidP="00DB6063">
            <w:pPr>
              <w:ind w:left="274"/>
              <w:rPr>
                <w:rFonts w:ascii="Montserrat" w:hAnsi="Montserrat"/>
                <w:sz w:val="18"/>
                <w:szCs w:val="18"/>
              </w:rPr>
            </w:pPr>
            <w:r w:rsidRPr="00523EAF">
              <w:rPr>
                <w:rFonts w:ascii="Montserrat" w:hAnsi="Montserrat"/>
                <w:sz w:val="18"/>
                <w:szCs w:val="18"/>
              </w:rPr>
              <w:t>     </w:t>
            </w:r>
          </w:p>
          <w:p w14:paraId="0723F314" w14:textId="38A0CED5" w:rsidR="00DB6063" w:rsidRPr="00523EAF" w:rsidRDefault="00DB6063" w:rsidP="00DB6063">
            <w:pPr>
              <w:rPr>
                <w:rFonts w:ascii="Montserrat" w:hAnsi="Montserrat"/>
                <w:sz w:val="18"/>
                <w:szCs w:val="18"/>
              </w:rPr>
            </w:pPr>
            <w:r w:rsidRPr="00523EAF">
              <w:rPr>
                <w:rFonts w:ascii="Montserrat" w:hAnsi="Montserrat"/>
                <w:sz w:val="18"/>
                <w:szCs w:val="18"/>
              </w:rPr>
              <w:t>Full name: _______________________________   Date (mm/dd/</w:t>
            </w:r>
            <w:proofErr w:type="spellStart"/>
            <w:r w:rsidRPr="00523EAF">
              <w:rPr>
                <w:rFonts w:ascii="Montserrat" w:hAnsi="Montserrat"/>
                <w:sz w:val="18"/>
                <w:szCs w:val="18"/>
              </w:rPr>
              <w:t>yyyy</w:t>
            </w:r>
            <w:proofErr w:type="spellEnd"/>
            <w:r w:rsidRPr="00523EAF">
              <w:rPr>
                <w:rFonts w:ascii="Montserrat" w:hAnsi="Montserrat"/>
                <w:sz w:val="18"/>
                <w:szCs w:val="18"/>
              </w:rPr>
              <w:t>):  ______________</w:t>
            </w:r>
          </w:p>
          <w:p w14:paraId="4F2FDD9F" w14:textId="5F3E6B26" w:rsidR="00DB6063" w:rsidRPr="00DB6063" w:rsidRDefault="00DB6063" w:rsidP="00005775">
            <w:pPr>
              <w:rPr>
                <w:rFonts w:ascii="Montserrat" w:hAnsi="Montserrat"/>
                <w:sz w:val="18"/>
                <w:szCs w:val="18"/>
              </w:rPr>
            </w:pPr>
            <w:r w:rsidRPr="00523EAF">
              <w:rPr>
                <w:rFonts w:ascii="Montserrat" w:hAnsi="Montserrat"/>
                <w:sz w:val="18"/>
                <w:szCs w:val="18"/>
              </w:rPr>
              <w:t>Signature: ____________________________________________________________________</w:t>
            </w:r>
          </w:p>
        </w:tc>
      </w:tr>
    </w:tbl>
    <w:p w14:paraId="07DBAFEC" w14:textId="77777777" w:rsidR="00AE2BCF" w:rsidRDefault="00AE2BCF" w:rsidP="00DB6063">
      <w:pPr>
        <w:rPr>
          <w:rFonts w:ascii="Montserrat" w:hAnsi="Montserrat"/>
          <w:b/>
          <w:szCs w:val="20"/>
        </w:rPr>
      </w:pPr>
    </w:p>
    <w:p w14:paraId="1ACF2D99" w14:textId="77777777" w:rsidR="00AE2BCF" w:rsidRDefault="00AE2BCF" w:rsidP="00DB6063">
      <w:pPr>
        <w:rPr>
          <w:rFonts w:ascii="Montserrat" w:hAnsi="Montserrat"/>
          <w:b/>
          <w:szCs w:val="20"/>
        </w:rPr>
      </w:pPr>
    </w:p>
    <w:p w14:paraId="40CA877B" w14:textId="17B8778D" w:rsidR="00DB6063" w:rsidRPr="00523EAF" w:rsidRDefault="00DB6063" w:rsidP="00DB6063">
      <w:pPr>
        <w:rPr>
          <w:rFonts w:ascii="Montserrat" w:hAnsi="Montserrat"/>
          <w:b/>
          <w:szCs w:val="20"/>
        </w:rPr>
      </w:pPr>
      <w:r w:rsidRPr="00523EAF">
        <w:rPr>
          <w:rFonts w:ascii="Montserrat" w:hAnsi="Montserrat"/>
          <w:b/>
          <w:szCs w:val="20"/>
        </w:rPr>
        <w:t xml:space="preserve">SCHEDULE A: </w:t>
      </w:r>
      <w:r>
        <w:rPr>
          <w:rFonts w:ascii="Montserrat" w:hAnsi="Montserrat"/>
          <w:b/>
          <w:szCs w:val="20"/>
        </w:rPr>
        <w:t xml:space="preserve">SAMPLE OF </w:t>
      </w:r>
      <w:r w:rsidRPr="00523EAF">
        <w:rPr>
          <w:rFonts w:ascii="Montserrat" w:hAnsi="Montserrat"/>
          <w:b/>
          <w:szCs w:val="20"/>
        </w:rPr>
        <w:t>DESCRIPTION OF ASSIGNMENT</w:t>
      </w:r>
    </w:p>
    <w:p w14:paraId="722EF9FE" w14:textId="34BC6043" w:rsidR="00DB6063" w:rsidRDefault="00DB6063" w:rsidP="00DB6063">
      <w:pPr>
        <w:spacing w:line="276" w:lineRule="auto"/>
        <w:rPr>
          <w:rFonts w:ascii="Montserrat" w:hAnsi="Montserrat"/>
          <w:bCs/>
          <w:sz w:val="18"/>
          <w:szCs w:val="18"/>
        </w:rPr>
      </w:pPr>
      <w:r w:rsidRPr="00523EAF">
        <w:rPr>
          <w:rFonts w:ascii="Montserrat" w:hAnsi="Montserrat"/>
          <w:bCs/>
          <w:sz w:val="18"/>
          <w:szCs w:val="18"/>
        </w:rPr>
        <w:t>_____________________________________________________________________________________________</w:t>
      </w:r>
    </w:p>
    <w:p w14:paraId="2EC08F78" w14:textId="77777777" w:rsidR="00DB6063" w:rsidRDefault="00DB6063" w:rsidP="00DB6063">
      <w:pPr>
        <w:spacing w:line="276" w:lineRule="auto"/>
        <w:rPr>
          <w:rFonts w:ascii="Montserrat" w:hAnsi="Montserrat" w:cstheme="minorHAnsi"/>
          <w:sz w:val="18"/>
          <w:szCs w:val="18"/>
        </w:rPr>
      </w:pPr>
    </w:p>
    <w:tbl>
      <w:tblPr>
        <w:tblW w:w="10348" w:type="dxa"/>
        <w:tblInd w:w="-450" w:type="dxa"/>
        <w:tblLook w:val="0000" w:firstRow="0" w:lastRow="0" w:firstColumn="0" w:lastColumn="0" w:noHBand="0" w:noVBand="0"/>
      </w:tblPr>
      <w:tblGrid>
        <w:gridCol w:w="10348"/>
      </w:tblGrid>
      <w:tr w:rsidR="00DB6063" w:rsidRPr="00DB6063" w14:paraId="574324D6" w14:textId="77777777" w:rsidTr="00954AEF">
        <w:trPr>
          <w:trHeight w:val="100"/>
        </w:trPr>
        <w:tc>
          <w:tcPr>
            <w:tcW w:w="10348" w:type="dxa"/>
          </w:tcPr>
          <w:p w14:paraId="2E5618E4" w14:textId="46F32326" w:rsidR="00DB6063" w:rsidRPr="00B0372B" w:rsidRDefault="00DB6063" w:rsidP="000D7F9F">
            <w:pPr>
              <w:pStyle w:val="BodyText"/>
              <w:spacing w:line="276" w:lineRule="auto"/>
              <w:rPr>
                <w:rFonts w:ascii="Montserrat" w:hAnsi="Montserrat"/>
                <w:b/>
                <w:sz w:val="18"/>
                <w:szCs w:val="18"/>
              </w:rPr>
            </w:pPr>
            <w:r w:rsidRPr="00B0372B">
              <w:rPr>
                <w:rFonts w:ascii="Montserrat" w:hAnsi="Montserrat"/>
                <w:sz w:val="18"/>
                <w:szCs w:val="18"/>
              </w:rPr>
              <w:t xml:space="preserve">[Name] will be the Co-Lead Scholar of Fulbright Amazonia </w:t>
            </w:r>
            <w:r w:rsidR="00AE2BCF" w:rsidRPr="00B0372B">
              <w:rPr>
                <w:rFonts w:ascii="Montserrat" w:hAnsi="Montserrat"/>
                <w:sz w:val="18"/>
                <w:szCs w:val="18"/>
              </w:rPr>
              <w:t xml:space="preserve">II </w:t>
            </w:r>
            <w:r w:rsidRPr="00B0372B">
              <w:rPr>
                <w:rFonts w:ascii="Montserrat" w:hAnsi="Montserrat"/>
                <w:sz w:val="18"/>
                <w:szCs w:val="18"/>
              </w:rPr>
              <w:t>202</w:t>
            </w:r>
            <w:r w:rsidR="00005775" w:rsidRPr="00B0372B">
              <w:rPr>
                <w:rFonts w:ascii="Montserrat" w:hAnsi="Montserrat"/>
                <w:sz w:val="18"/>
                <w:szCs w:val="18"/>
              </w:rPr>
              <w:t>6</w:t>
            </w:r>
            <w:r w:rsidRPr="00B0372B">
              <w:rPr>
                <w:rFonts w:ascii="Montserrat" w:hAnsi="Montserrat"/>
                <w:sz w:val="18"/>
                <w:szCs w:val="18"/>
              </w:rPr>
              <w:t>-202</w:t>
            </w:r>
            <w:r w:rsidR="00005775" w:rsidRPr="00B0372B">
              <w:rPr>
                <w:rFonts w:ascii="Montserrat" w:hAnsi="Montserrat"/>
                <w:sz w:val="18"/>
                <w:szCs w:val="18"/>
              </w:rPr>
              <w:t>7</w:t>
            </w:r>
            <w:r w:rsidR="00AE2BCF" w:rsidRPr="00B0372B">
              <w:rPr>
                <w:rFonts w:ascii="Montserrat" w:hAnsi="Montserrat"/>
                <w:sz w:val="18"/>
                <w:szCs w:val="18"/>
              </w:rPr>
              <w:t xml:space="preserve"> (FAZII)</w:t>
            </w:r>
            <w:r w:rsidRPr="00B0372B">
              <w:rPr>
                <w:rFonts w:ascii="Montserrat" w:hAnsi="Montserrat"/>
                <w:sz w:val="18"/>
                <w:szCs w:val="18"/>
              </w:rPr>
              <w:t xml:space="preserve">. </w:t>
            </w:r>
          </w:p>
          <w:p w14:paraId="3805B6E6" w14:textId="77777777" w:rsidR="00DB6063" w:rsidRPr="00B0372B" w:rsidRDefault="00DB6063" w:rsidP="000D7F9F">
            <w:pPr>
              <w:pStyle w:val="BodyText"/>
              <w:spacing w:line="276" w:lineRule="auto"/>
              <w:rPr>
                <w:rFonts w:ascii="Montserrat" w:hAnsi="Montserrat"/>
                <w:sz w:val="18"/>
                <w:szCs w:val="18"/>
              </w:rPr>
            </w:pPr>
          </w:p>
          <w:p w14:paraId="4E4667C0" w14:textId="77777777" w:rsidR="00DB6063" w:rsidRPr="00B0372B" w:rsidRDefault="00DB6063" w:rsidP="000D7F9F">
            <w:pPr>
              <w:pStyle w:val="BodyText"/>
              <w:spacing w:line="276" w:lineRule="auto"/>
              <w:rPr>
                <w:rFonts w:ascii="Montserrat" w:hAnsi="Montserrat"/>
                <w:b/>
                <w:sz w:val="18"/>
                <w:szCs w:val="18"/>
              </w:rPr>
            </w:pPr>
            <w:r w:rsidRPr="00B0372B">
              <w:rPr>
                <w:rFonts w:ascii="Montserrat" w:hAnsi="Montserrat"/>
                <w:b/>
                <w:sz w:val="18"/>
                <w:szCs w:val="18"/>
              </w:rPr>
              <w:t>Short Bio</w:t>
            </w:r>
          </w:p>
          <w:p w14:paraId="7E07148D" w14:textId="77777777" w:rsidR="00DB6063" w:rsidRPr="00B0372B" w:rsidRDefault="00DB6063" w:rsidP="000D7F9F">
            <w:pPr>
              <w:pStyle w:val="BodyText"/>
              <w:spacing w:line="276" w:lineRule="auto"/>
              <w:rPr>
                <w:rFonts w:ascii="Montserrat" w:hAnsi="Montserrat"/>
                <w:sz w:val="18"/>
                <w:szCs w:val="18"/>
              </w:rPr>
            </w:pPr>
          </w:p>
          <w:p w14:paraId="70AC6353" w14:textId="77777777" w:rsidR="00DB6063" w:rsidRPr="00B0372B" w:rsidRDefault="00DB6063" w:rsidP="000D7F9F">
            <w:pPr>
              <w:pStyle w:val="BodyText"/>
              <w:spacing w:line="276" w:lineRule="auto"/>
              <w:rPr>
                <w:rFonts w:ascii="Montserrat" w:hAnsi="Montserrat"/>
                <w:sz w:val="18"/>
                <w:szCs w:val="18"/>
              </w:rPr>
            </w:pPr>
            <w:r w:rsidRPr="00B0372B">
              <w:rPr>
                <w:rFonts w:ascii="Montserrat" w:hAnsi="Montserrat"/>
                <w:sz w:val="18"/>
                <w:szCs w:val="18"/>
              </w:rPr>
              <w:t>[short bio]</w:t>
            </w:r>
          </w:p>
          <w:p w14:paraId="206B5BF8" w14:textId="77777777" w:rsidR="00DB6063" w:rsidRPr="00B0372B" w:rsidRDefault="00DB6063" w:rsidP="000D7F9F">
            <w:pPr>
              <w:pStyle w:val="BodyText"/>
              <w:spacing w:line="276" w:lineRule="auto"/>
              <w:rPr>
                <w:rFonts w:ascii="Montserrat" w:hAnsi="Montserrat"/>
                <w:sz w:val="18"/>
                <w:szCs w:val="18"/>
              </w:rPr>
            </w:pPr>
          </w:p>
          <w:p w14:paraId="51B3F376" w14:textId="396E52C7" w:rsidR="00DB6063" w:rsidRPr="00B0372B" w:rsidRDefault="00DB6063" w:rsidP="000D7F9F">
            <w:pPr>
              <w:rPr>
                <w:rFonts w:ascii="Montserrat" w:hAnsi="Montserrat"/>
                <w:b/>
                <w:sz w:val="18"/>
                <w:szCs w:val="18"/>
              </w:rPr>
            </w:pPr>
            <w:r w:rsidRPr="00B0372B">
              <w:rPr>
                <w:rFonts w:ascii="Montserrat" w:hAnsi="Montserrat"/>
                <w:b/>
                <w:sz w:val="18"/>
                <w:szCs w:val="18"/>
              </w:rPr>
              <w:t>Pre-Program Activities</w:t>
            </w:r>
            <w:r w:rsidR="000D7F9F" w:rsidRPr="00B0372B">
              <w:rPr>
                <w:rFonts w:ascii="Montserrat" w:hAnsi="Montserrat"/>
                <w:b/>
                <w:sz w:val="18"/>
                <w:szCs w:val="18"/>
              </w:rPr>
              <w:br/>
            </w:r>
          </w:p>
          <w:p w14:paraId="7F8FE2CF" w14:textId="77777777" w:rsidR="00DB6063" w:rsidRPr="00B0372B" w:rsidRDefault="00DB6063" w:rsidP="000D7F9F">
            <w:pPr>
              <w:numPr>
                <w:ilvl w:val="0"/>
                <w:numId w:val="26"/>
              </w:numPr>
              <w:spacing w:line="276" w:lineRule="auto"/>
              <w:rPr>
                <w:rFonts w:ascii="Montserrat" w:hAnsi="Montserrat" w:cs="Calibri"/>
                <w:sz w:val="18"/>
                <w:szCs w:val="18"/>
              </w:rPr>
            </w:pPr>
            <w:r w:rsidRPr="00B0372B">
              <w:rPr>
                <w:rFonts w:ascii="Montserrat" w:hAnsi="Montserrat" w:cs="Calibri"/>
                <w:sz w:val="18"/>
                <w:szCs w:val="18"/>
              </w:rPr>
              <w:t xml:space="preserve">If necessary, identify a research assistant to provide administrative support for all virtual communication, group seminar and reporting during the period of the program. </w:t>
            </w:r>
          </w:p>
          <w:p w14:paraId="4DFD2372" w14:textId="7FD8A116" w:rsidR="00DB6063" w:rsidRPr="00B0372B" w:rsidRDefault="00DB6063" w:rsidP="000D7F9F">
            <w:pPr>
              <w:numPr>
                <w:ilvl w:val="0"/>
                <w:numId w:val="26"/>
              </w:numPr>
              <w:spacing w:line="276" w:lineRule="auto"/>
              <w:rPr>
                <w:rFonts w:ascii="Montserrat" w:hAnsi="Montserrat"/>
                <w:sz w:val="18"/>
                <w:szCs w:val="18"/>
              </w:rPr>
            </w:pPr>
            <w:r w:rsidRPr="00B0372B">
              <w:rPr>
                <w:rFonts w:ascii="Montserrat" w:hAnsi="Montserrat"/>
                <w:sz w:val="18"/>
                <w:szCs w:val="18"/>
              </w:rPr>
              <w:t>Consult with Fulbright Commission in Brazil, ECA</w:t>
            </w:r>
            <w:r w:rsidR="00005775" w:rsidRPr="00B0372B">
              <w:rPr>
                <w:rFonts w:ascii="Montserrat" w:hAnsi="Montserrat"/>
                <w:sz w:val="18"/>
                <w:szCs w:val="18"/>
              </w:rPr>
              <w:t xml:space="preserve">, </w:t>
            </w:r>
            <w:r w:rsidR="00AE2BCF" w:rsidRPr="00B0372B">
              <w:rPr>
                <w:rFonts w:ascii="Montserrat" w:hAnsi="Montserrat"/>
                <w:sz w:val="18"/>
                <w:szCs w:val="18"/>
              </w:rPr>
              <w:t>CAPES</w:t>
            </w:r>
            <w:r w:rsidRPr="00B0372B">
              <w:rPr>
                <w:rFonts w:ascii="Montserrat" w:hAnsi="Montserrat"/>
                <w:sz w:val="18"/>
                <w:szCs w:val="18"/>
              </w:rPr>
              <w:t xml:space="preserve"> and Institute of International Education (IIE) staff on the process for peer review and selection of the Fulbright Scholars participating in Fulbright Amazonia</w:t>
            </w:r>
            <w:r w:rsidR="00AE2BCF" w:rsidRPr="00B0372B">
              <w:rPr>
                <w:rFonts w:ascii="Montserrat" w:hAnsi="Montserrat"/>
                <w:sz w:val="18"/>
                <w:szCs w:val="18"/>
              </w:rPr>
              <w:t xml:space="preserve"> II</w:t>
            </w:r>
            <w:r w:rsidR="000D7F9F" w:rsidRPr="00B0372B">
              <w:rPr>
                <w:rFonts w:ascii="Montserrat" w:hAnsi="Montserrat"/>
                <w:sz w:val="18"/>
                <w:szCs w:val="18"/>
              </w:rPr>
              <w:t>.</w:t>
            </w:r>
          </w:p>
          <w:p w14:paraId="0345BD2F" w14:textId="17E3DC98" w:rsidR="00DB6063" w:rsidRPr="00B0372B" w:rsidRDefault="00DB6063" w:rsidP="000D7F9F">
            <w:pPr>
              <w:numPr>
                <w:ilvl w:val="0"/>
                <w:numId w:val="26"/>
              </w:numPr>
              <w:spacing w:line="276" w:lineRule="auto"/>
              <w:rPr>
                <w:rFonts w:ascii="Montserrat" w:hAnsi="Montserrat"/>
                <w:sz w:val="18"/>
                <w:szCs w:val="18"/>
              </w:rPr>
            </w:pPr>
            <w:r w:rsidRPr="00B0372B">
              <w:rPr>
                <w:rFonts w:ascii="Montserrat" w:hAnsi="Montserrat"/>
                <w:sz w:val="18"/>
                <w:szCs w:val="18"/>
              </w:rPr>
              <w:t xml:space="preserve">Assist Fulbright Commission in Brazil, ECA, </w:t>
            </w:r>
            <w:r w:rsidR="00AE2BCF" w:rsidRPr="00B0372B">
              <w:rPr>
                <w:rFonts w:ascii="Montserrat" w:hAnsi="Montserrat"/>
                <w:sz w:val="18"/>
                <w:szCs w:val="18"/>
              </w:rPr>
              <w:t>CAPES</w:t>
            </w:r>
            <w:r w:rsidR="000D7F9F" w:rsidRPr="00B0372B">
              <w:rPr>
                <w:rFonts w:ascii="Montserrat" w:hAnsi="Montserrat"/>
                <w:sz w:val="18"/>
                <w:szCs w:val="18"/>
              </w:rPr>
              <w:t xml:space="preserve"> and </w:t>
            </w:r>
            <w:r w:rsidRPr="00B0372B">
              <w:rPr>
                <w:rFonts w:ascii="Montserrat" w:hAnsi="Montserrat"/>
                <w:sz w:val="18"/>
                <w:szCs w:val="18"/>
              </w:rPr>
              <w:t>IIE staff with prescreening of applications and recommend up to one peer reviewer.</w:t>
            </w:r>
          </w:p>
          <w:p w14:paraId="257775B7" w14:textId="46035A5A" w:rsidR="00DB6063" w:rsidRPr="00B0372B" w:rsidRDefault="00DB6063" w:rsidP="000D7F9F">
            <w:pPr>
              <w:numPr>
                <w:ilvl w:val="0"/>
                <w:numId w:val="26"/>
              </w:numPr>
              <w:spacing w:line="276" w:lineRule="auto"/>
              <w:rPr>
                <w:rFonts w:ascii="Montserrat" w:hAnsi="Montserrat"/>
                <w:sz w:val="18"/>
                <w:szCs w:val="18"/>
              </w:rPr>
            </w:pPr>
            <w:r w:rsidRPr="00B0372B">
              <w:rPr>
                <w:rFonts w:ascii="Montserrat" w:hAnsi="Montserrat"/>
                <w:sz w:val="18"/>
                <w:szCs w:val="18"/>
              </w:rPr>
              <w:t xml:space="preserve">Co-chair peer review meeting with the Co-Lead Scholar to pre-selected Fulbright </w:t>
            </w:r>
            <w:r w:rsidR="00AE2BCF" w:rsidRPr="00B0372B">
              <w:rPr>
                <w:rFonts w:ascii="Montserrat" w:hAnsi="Montserrat"/>
                <w:sz w:val="18"/>
                <w:szCs w:val="18"/>
              </w:rPr>
              <w:t xml:space="preserve">Amazonia II </w:t>
            </w:r>
            <w:r w:rsidRPr="00B0372B">
              <w:rPr>
                <w:rFonts w:ascii="Montserrat" w:hAnsi="Montserrat"/>
                <w:sz w:val="18"/>
                <w:szCs w:val="18"/>
              </w:rPr>
              <w:t>Scholars.</w:t>
            </w:r>
          </w:p>
          <w:p w14:paraId="72EBA574" w14:textId="42230F6F" w:rsidR="00DB6063" w:rsidRPr="00B0372B" w:rsidRDefault="00DB6063" w:rsidP="000D7F9F">
            <w:pPr>
              <w:numPr>
                <w:ilvl w:val="0"/>
                <w:numId w:val="26"/>
              </w:numPr>
              <w:spacing w:line="276" w:lineRule="auto"/>
              <w:rPr>
                <w:rFonts w:ascii="Montserrat" w:hAnsi="Montserrat"/>
                <w:sz w:val="18"/>
                <w:szCs w:val="18"/>
              </w:rPr>
            </w:pPr>
            <w:r w:rsidRPr="00B0372B">
              <w:rPr>
                <w:rFonts w:ascii="Montserrat" w:hAnsi="Montserrat"/>
                <w:sz w:val="18"/>
                <w:szCs w:val="18"/>
              </w:rPr>
              <w:t xml:space="preserve">Establish preliminary thematic working groups based on pre-selected Fulbright </w:t>
            </w:r>
            <w:r w:rsidR="00AE2BCF" w:rsidRPr="00B0372B">
              <w:rPr>
                <w:rFonts w:ascii="Montserrat" w:hAnsi="Montserrat"/>
                <w:sz w:val="18"/>
                <w:szCs w:val="18"/>
              </w:rPr>
              <w:t xml:space="preserve">Amazonia II </w:t>
            </w:r>
            <w:r w:rsidRPr="00B0372B">
              <w:rPr>
                <w:rFonts w:ascii="Montserrat" w:hAnsi="Montserrat"/>
                <w:sz w:val="18"/>
                <w:szCs w:val="18"/>
              </w:rPr>
              <w:t>Scholars.</w:t>
            </w:r>
          </w:p>
          <w:p w14:paraId="553737EB" w14:textId="77777777" w:rsidR="00DB6063" w:rsidRPr="00B0372B" w:rsidRDefault="00DB6063" w:rsidP="000D7F9F">
            <w:pPr>
              <w:pStyle w:val="ListParagraph"/>
              <w:spacing w:line="276" w:lineRule="auto"/>
              <w:rPr>
                <w:rFonts w:ascii="Montserrat" w:hAnsi="Montserrat"/>
                <w:sz w:val="18"/>
                <w:szCs w:val="18"/>
              </w:rPr>
            </w:pPr>
          </w:p>
          <w:p w14:paraId="4269180D" w14:textId="14591B05" w:rsidR="00DB6063" w:rsidRPr="00B0372B" w:rsidRDefault="00DB6063" w:rsidP="000D7F9F">
            <w:pPr>
              <w:rPr>
                <w:rFonts w:ascii="Montserrat" w:hAnsi="Montserrat"/>
                <w:b/>
                <w:sz w:val="18"/>
                <w:szCs w:val="18"/>
              </w:rPr>
            </w:pPr>
            <w:r w:rsidRPr="00B0372B">
              <w:rPr>
                <w:rFonts w:ascii="Montserrat" w:hAnsi="Montserrat"/>
                <w:b/>
                <w:sz w:val="18"/>
                <w:szCs w:val="18"/>
              </w:rPr>
              <w:t>Program Activities</w:t>
            </w:r>
            <w:r w:rsidR="000D7F9F" w:rsidRPr="00B0372B">
              <w:rPr>
                <w:rFonts w:ascii="Montserrat" w:hAnsi="Montserrat"/>
                <w:b/>
                <w:sz w:val="18"/>
                <w:szCs w:val="18"/>
              </w:rPr>
              <w:br/>
            </w:r>
          </w:p>
          <w:p w14:paraId="54CC70DB" w14:textId="3E88D3A9" w:rsidR="00DB6063" w:rsidRPr="00B0372B" w:rsidRDefault="00DB6063" w:rsidP="000D7F9F">
            <w:pPr>
              <w:numPr>
                <w:ilvl w:val="0"/>
                <w:numId w:val="27"/>
              </w:numPr>
              <w:spacing w:line="276" w:lineRule="auto"/>
              <w:rPr>
                <w:rFonts w:ascii="Montserrat" w:hAnsi="Montserrat"/>
                <w:sz w:val="18"/>
                <w:szCs w:val="18"/>
              </w:rPr>
            </w:pPr>
            <w:r w:rsidRPr="00B0372B">
              <w:rPr>
                <w:rFonts w:ascii="Montserrat" w:hAnsi="Montserrat"/>
                <w:sz w:val="18"/>
                <w:szCs w:val="18"/>
              </w:rPr>
              <w:t>In collaboration with Fulbright Commission in Brazil, ECA,</w:t>
            </w:r>
            <w:r w:rsidR="000D7F9F" w:rsidRPr="00B0372B">
              <w:rPr>
                <w:rFonts w:ascii="Montserrat" w:hAnsi="Montserrat"/>
                <w:sz w:val="18"/>
                <w:szCs w:val="18"/>
              </w:rPr>
              <w:t xml:space="preserve"> </w:t>
            </w:r>
            <w:r w:rsidR="00AE2BCF" w:rsidRPr="00B0372B">
              <w:rPr>
                <w:rFonts w:ascii="Montserrat" w:hAnsi="Montserrat"/>
                <w:sz w:val="18"/>
                <w:szCs w:val="18"/>
              </w:rPr>
              <w:t>CAPES</w:t>
            </w:r>
            <w:r w:rsidR="000D7F9F" w:rsidRPr="00B0372B">
              <w:rPr>
                <w:rFonts w:ascii="Montserrat" w:hAnsi="Montserrat"/>
                <w:sz w:val="18"/>
                <w:szCs w:val="18"/>
              </w:rPr>
              <w:t xml:space="preserve"> and</w:t>
            </w:r>
            <w:r w:rsidRPr="00B0372B">
              <w:rPr>
                <w:rFonts w:ascii="Montserrat" w:hAnsi="Montserrat"/>
                <w:sz w:val="18"/>
                <w:szCs w:val="18"/>
              </w:rPr>
              <w:t xml:space="preserve"> IIE and the Co-Lead Scholar, establish agenda and provide leadership for setting program goals for all three group seminar</w:t>
            </w:r>
            <w:r w:rsidR="00AE2BCF" w:rsidRPr="00B0372B">
              <w:rPr>
                <w:rFonts w:ascii="Montserrat" w:hAnsi="Montserrat"/>
                <w:sz w:val="18"/>
                <w:szCs w:val="18"/>
              </w:rPr>
              <w:t>s</w:t>
            </w:r>
            <w:r w:rsidRPr="00B0372B">
              <w:rPr>
                <w:rFonts w:ascii="Montserrat" w:hAnsi="Montserrat"/>
                <w:sz w:val="18"/>
                <w:szCs w:val="18"/>
              </w:rPr>
              <w:t xml:space="preserve"> and program </w:t>
            </w:r>
            <w:r w:rsidR="00AE2BCF" w:rsidRPr="00B0372B">
              <w:rPr>
                <w:rFonts w:ascii="Montserrat" w:hAnsi="Montserrat"/>
                <w:sz w:val="18"/>
                <w:szCs w:val="18"/>
              </w:rPr>
              <w:t xml:space="preserve">the activities for the </w:t>
            </w:r>
            <w:r w:rsidRPr="00B0372B">
              <w:rPr>
                <w:rFonts w:ascii="Montserrat" w:hAnsi="Montserrat"/>
                <w:sz w:val="18"/>
                <w:szCs w:val="18"/>
              </w:rPr>
              <w:t>year</w:t>
            </w:r>
            <w:r w:rsidR="00AE2BCF" w:rsidRPr="00B0372B">
              <w:rPr>
                <w:rFonts w:ascii="Montserrat" w:hAnsi="Montserrat"/>
                <w:sz w:val="18"/>
                <w:szCs w:val="18"/>
              </w:rPr>
              <w:t>s</w:t>
            </w:r>
            <w:r w:rsidRPr="00B0372B">
              <w:rPr>
                <w:rFonts w:ascii="Montserrat" w:hAnsi="Montserrat"/>
                <w:sz w:val="18"/>
                <w:szCs w:val="18"/>
              </w:rPr>
              <w:t>.</w:t>
            </w:r>
          </w:p>
          <w:p w14:paraId="42125BFF" w14:textId="77777777" w:rsidR="00DB6063" w:rsidRPr="00B0372B" w:rsidRDefault="00DB6063" w:rsidP="000D7F9F">
            <w:pPr>
              <w:numPr>
                <w:ilvl w:val="0"/>
                <w:numId w:val="27"/>
              </w:numPr>
              <w:spacing w:line="276" w:lineRule="auto"/>
              <w:rPr>
                <w:rFonts w:ascii="Montserrat" w:hAnsi="Montserrat"/>
                <w:sz w:val="18"/>
                <w:szCs w:val="18"/>
              </w:rPr>
            </w:pPr>
            <w:r w:rsidRPr="00B0372B">
              <w:rPr>
                <w:rFonts w:ascii="Montserrat" w:hAnsi="Montserrat"/>
                <w:sz w:val="18"/>
                <w:szCs w:val="18"/>
              </w:rPr>
              <w:t>Propose and recruit speakers, workshop leaders, panelists, and other special guests as necessary for group seminar.</w:t>
            </w:r>
          </w:p>
          <w:p w14:paraId="556028B1" w14:textId="65F23430" w:rsidR="00DB6063" w:rsidRPr="00B0372B" w:rsidRDefault="00DB6063" w:rsidP="00AE2BCF">
            <w:pPr>
              <w:numPr>
                <w:ilvl w:val="0"/>
                <w:numId w:val="27"/>
              </w:numPr>
              <w:spacing w:line="276" w:lineRule="auto"/>
              <w:rPr>
                <w:rFonts w:ascii="Montserrat" w:hAnsi="Montserrat"/>
                <w:sz w:val="18"/>
                <w:szCs w:val="18"/>
              </w:rPr>
            </w:pPr>
            <w:r w:rsidRPr="00B0372B">
              <w:rPr>
                <w:rFonts w:ascii="Montserrat" w:hAnsi="Montserrat"/>
                <w:sz w:val="18"/>
                <w:szCs w:val="18"/>
              </w:rPr>
              <w:t xml:space="preserve">Help to ensure that Fulbright </w:t>
            </w:r>
            <w:r w:rsidR="00AE2BCF" w:rsidRPr="00B0372B">
              <w:rPr>
                <w:rFonts w:ascii="Montserrat" w:hAnsi="Montserrat"/>
                <w:sz w:val="18"/>
                <w:szCs w:val="18"/>
              </w:rPr>
              <w:t xml:space="preserve">Amazonia II </w:t>
            </w:r>
            <w:r w:rsidRPr="00B0372B">
              <w:rPr>
                <w:rFonts w:ascii="Montserrat" w:hAnsi="Montserrat"/>
                <w:sz w:val="18"/>
                <w:szCs w:val="18"/>
              </w:rPr>
              <w:t xml:space="preserve">Scholars maintain contact during the periods between group seminar, facilitating interactions that will work towards achieving overall program objectives and outcomes during the program period. </w:t>
            </w:r>
          </w:p>
          <w:p w14:paraId="6505ED15" w14:textId="77777777" w:rsidR="00DB6063" w:rsidRPr="00B0372B" w:rsidRDefault="00DB6063" w:rsidP="000D7F9F">
            <w:pPr>
              <w:numPr>
                <w:ilvl w:val="0"/>
                <w:numId w:val="27"/>
              </w:numPr>
              <w:spacing w:line="276" w:lineRule="auto"/>
              <w:rPr>
                <w:rFonts w:ascii="Montserrat" w:hAnsi="Montserrat"/>
                <w:sz w:val="18"/>
                <w:szCs w:val="18"/>
              </w:rPr>
            </w:pPr>
            <w:r w:rsidRPr="00B0372B">
              <w:rPr>
                <w:rFonts w:ascii="Montserrat" w:hAnsi="Montserrat"/>
                <w:sz w:val="18"/>
                <w:szCs w:val="18"/>
              </w:rPr>
              <w:t>Assist working groups with setting objectives and deadlines in preparation for the final group seminar.</w:t>
            </w:r>
          </w:p>
          <w:p w14:paraId="2F653637" w14:textId="36203167" w:rsidR="00DB6063" w:rsidRPr="00B0372B" w:rsidRDefault="00DB6063" w:rsidP="000D7F9F">
            <w:pPr>
              <w:numPr>
                <w:ilvl w:val="0"/>
                <w:numId w:val="27"/>
              </w:numPr>
              <w:spacing w:line="276" w:lineRule="auto"/>
              <w:rPr>
                <w:rFonts w:ascii="Montserrat" w:hAnsi="Montserrat"/>
                <w:sz w:val="18"/>
                <w:szCs w:val="18"/>
              </w:rPr>
            </w:pPr>
            <w:r w:rsidRPr="00B0372B">
              <w:rPr>
                <w:rFonts w:ascii="Montserrat" w:hAnsi="Montserrat"/>
                <w:sz w:val="18"/>
                <w:szCs w:val="18"/>
              </w:rPr>
              <w:t xml:space="preserve">Monitor Fulbright </w:t>
            </w:r>
            <w:r w:rsidR="00AE2BCF" w:rsidRPr="00B0372B">
              <w:rPr>
                <w:rFonts w:ascii="Montserrat" w:hAnsi="Montserrat"/>
                <w:sz w:val="18"/>
                <w:szCs w:val="18"/>
              </w:rPr>
              <w:t xml:space="preserve">Amazonia II </w:t>
            </w:r>
            <w:r w:rsidRPr="00B0372B">
              <w:rPr>
                <w:rFonts w:ascii="Montserrat" w:hAnsi="Montserrat"/>
                <w:sz w:val="18"/>
                <w:szCs w:val="18"/>
              </w:rPr>
              <w:t>Scholar participation and progress; provide verbal and written feedback on individual and working group projects throughout the course of the program year; provide encouragement and ideas to stimulate discussion.</w:t>
            </w:r>
          </w:p>
          <w:p w14:paraId="58DDB1EC" w14:textId="60C1D4C2" w:rsidR="00DB6063" w:rsidRPr="00B0372B" w:rsidRDefault="00DB6063" w:rsidP="000D7F9F">
            <w:pPr>
              <w:numPr>
                <w:ilvl w:val="0"/>
                <w:numId w:val="27"/>
              </w:numPr>
              <w:spacing w:line="276" w:lineRule="auto"/>
              <w:rPr>
                <w:rFonts w:ascii="Montserrat" w:hAnsi="Montserrat"/>
                <w:sz w:val="18"/>
                <w:szCs w:val="18"/>
              </w:rPr>
            </w:pPr>
            <w:r w:rsidRPr="00B0372B">
              <w:rPr>
                <w:rFonts w:ascii="Montserrat" w:hAnsi="Montserrat"/>
                <w:sz w:val="18"/>
                <w:szCs w:val="18"/>
              </w:rPr>
              <w:t xml:space="preserve">Arrange, initiate, and monitor all virtual communication; interact at least bi-weekly with individual Fulbright </w:t>
            </w:r>
            <w:r w:rsidR="00AE2BCF" w:rsidRPr="00B0372B">
              <w:rPr>
                <w:rFonts w:ascii="Montserrat" w:hAnsi="Montserrat"/>
                <w:sz w:val="18"/>
                <w:szCs w:val="18"/>
              </w:rPr>
              <w:t xml:space="preserve">Amazonia II </w:t>
            </w:r>
            <w:r w:rsidRPr="00B0372B">
              <w:rPr>
                <w:rFonts w:ascii="Montserrat" w:hAnsi="Montserrat"/>
                <w:sz w:val="18"/>
                <w:szCs w:val="18"/>
              </w:rPr>
              <w:t xml:space="preserve">Scholars and working groups (via a web-based collaboration platform, webinars, </w:t>
            </w:r>
            <w:proofErr w:type="spellStart"/>
            <w:r w:rsidRPr="00B0372B">
              <w:rPr>
                <w:rFonts w:ascii="Montserrat" w:hAnsi="Montserrat"/>
                <w:sz w:val="18"/>
                <w:szCs w:val="18"/>
              </w:rPr>
              <w:t>etc</w:t>
            </w:r>
            <w:proofErr w:type="spellEnd"/>
            <w:r w:rsidRPr="00B0372B">
              <w:rPr>
                <w:rFonts w:ascii="Montserrat" w:hAnsi="Montserrat"/>
                <w:sz w:val="18"/>
                <w:szCs w:val="18"/>
              </w:rPr>
              <w:t xml:space="preserve">). </w:t>
            </w:r>
          </w:p>
          <w:p w14:paraId="4BFF91AF" w14:textId="3305C144" w:rsidR="00DB6063" w:rsidRPr="00B0372B" w:rsidRDefault="00DB6063" w:rsidP="000D7F9F">
            <w:pPr>
              <w:numPr>
                <w:ilvl w:val="0"/>
                <w:numId w:val="27"/>
              </w:numPr>
              <w:spacing w:line="276" w:lineRule="auto"/>
              <w:rPr>
                <w:rFonts w:ascii="Montserrat" w:hAnsi="Montserrat"/>
                <w:sz w:val="18"/>
                <w:szCs w:val="18"/>
              </w:rPr>
            </w:pPr>
            <w:r w:rsidRPr="00B0372B">
              <w:rPr>
                <w:rFonts w:ascii="Montserrat" w:hAnsi="Montserrat"/>
                <w:sz w:val="18"/>
                <w:szCs w:val="18"/>
              </w:rPr>
              <w:t>Attend, co-lead, and co-facilitate all Fulbright Amazonia</w:t>
            </w:r>
            <w:r w:rsidR="00AE2BCF" w:rsidRPr="00B0372B">
              <w:rPr>
                <w:rFonts w:ascii="Montserrat" w:hAnsi="Montserrat"/>
                <w:sz w:val="18"/>
                <w:szCs w:val="18"/>
              </w:rPr>
              <w:t xml:space="preserve"> II</w:t>
            </w:r>
            <w:r w:rsidRPr="00B0372B">
              <w:rPr>
                <w:rFonts w:ascii="Montserrat" w:hAnsi="Montserrat"/>
                <w:sz w:val="18"/>
                <w:szCs w:val="18"/>
              </w:rPr>
              <w:t xml:space="preserve"> group seminars.</w:t>
            </w:r>
          </w:p>
          <w:p w14:paraId="2684D672" w14:textId="77777777" w:rsidR="00DB6063" w:rsidRPr="00B0372B" w:rsidRDefault="00DB6063" w:rsidP="000D7F9F">
            <w:pPr>
              <w:numPr>
                <w:ilvl w:val="0"/>
                <w:numId w:val="27"/>
              </w:numPr>
              <w:spacing w:line="276" w:lineRule="auto"/>
              <w:rPr>
                <w:rFonts w:ascii="Montserrat" w:hAnsi="Montserrat"/>
                <w:sz w:val="18"/>
                <w:szCs w:val="18"/>
              </w:rPr>
            </w:pPr>
            <w:r w:rsidRPr="00B0372B">
              <w:rPr>
                <w:rFonts w:ascii="Montserrat" w:hAnsi="Montserrat"/>
                <w:sz w:val="18"/>
                <w:szCs w:val="18"/>
              </w:rPr>
              <w:t>Assist with final editing of proceedings, reports, recommendations, or other materials generated by final group seminar for publication.</w:t>
            </w:r>
          </w:p>
          <w:p w14:paraId="0476A922" w14:textId="0278B771" w:rsidR="00DB6063" w:rsidRPr="00B0372B" w:rsidRDefault="00DB6063" w:rsidP="00954AEF">
            <w:pPr>
              <w:numPr>
                <w:ilvl w:val="0"/>
                <w:numId w:val="27"/>
              </w:numPr>
              <w:spacing w:line="276" w:lineRule="auto"/>
              <w:rPr>
                <w:rFonts w:ascii="Montserrat" w:hAnsi="Montserrat"/>
                <w:sz w:val="18"/>
                <w:szCs w:val="18"/>
              </w:rPr>
            </w:pPr>
            <w:r w:rsidRPr="00B0372B">
              <w:rPr>
                <w:rFonts w:ascii="Montserrat" w:hAnsi="Montserrat"/>
                <w:sz w:val="18"/>
                <w:szCs w:val="18"/>
              </w:rPr>
              <w:t>Produce program and group seminar reports as requested by the Fulbright Commission in Brazil</w:t>
            </w:r>
            <w:r w:rsidR="000D7F9F" w:rsidRPr="00B0372B">
              <w:rPr>
                <w:rFonts w:ascii="Montserrat" w:hAnsi="Montserrat"/>
                <w:sz w:val="18"/>
                <w:szCs w:val="18"/>
              </w:rPr>
              <w:t xml:space="preserve">, </w:t>
            </w:r>
            <w:r w:rsidRPr="00B0372B">
              <w:rPr>
                <w:rFonts w:ascii="Montserrat" w:hAnsi="Montserrat"/>
                <w:sz w:val="18"/>
                <w:szCs w:val="18"/>
              </w:rPr>
              <w:t>ECA</w:t>
            </w:r>
            <w:r w:rsidR="000D7F9F" w:rsidRPr="00B0372B">
              <w:rPr>
                <w:rFonts w:ascii="Montserrat" w:hAnsi="Montserrat"/>
                <w:sz w:val="18"/>
                <w:szCs w:val="18"/>
              </w:rPr>
              <w:t xml:space="preserve"> and </w:t>
            </w:r>
            <w:r w:rsidR="00AE2BCF" w:rsidRPr="00B0372B">
              <w:rPr>
                <w:rFonts w:ascii="Montserrat" w:hAnsi="Montserrat"/>
                <w:sz w:val="18"/>
                <w:szCs w:val="18"/>
              </w:rPr>
              <w:t>CAPES</w:t>
            </w:r>
            <w:r w:rsidRPr="00B0372B">
              <w:rPr>
                <w:rFonts w:ascii="Montserrat" w:hAnsi="Montserrat"/>
                <w:sz w:val="18"/>
                <w:szCs w:val="18"/>
              </w:rPr>
              <w:t>.</w:t>
            </w:r>
          </w:p>
        </w:tc>
      </w:tr>
    </w:tbl>
    <w:p w14:paraId="10B9C033" w14:textId="77777777" w:rsidR="00DB6063" w:rsidRPr="00523EAF" w:rsidRDefault="00DB6063" w:rsidP="00DB6063">
      <w:pPr>
        <w:spacing w:line="276" w:lineRule="auto"/>
        <w:rPr>
          <w:rFonts w:ascii="Montserrat" w:hAnsi="Montserrat" w:cstheme="minorHAnsi"/>
          <w:sz w:val="18"/>
          <w:szCs w:val="18"/>
        </w:rPr>
      </w:pPr>
    </w:p>
    <w:sectPr w:rsidR="00DB6063" w:rsidRPr="00523EAF" w:rsidSect="005B1429">
      <w:headerReference w:type="even" r:id="rId12"/>
      <w:headerReference w:type="default" r:id="rId13"/>
      <w:footerReference w:type="even" r:id="rId14"/>
      <w:footerReference w:type="default" r:id="rId15"/>
      <w:footerReference w:type="first" r:id="rId16"/>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9271B" w14:textId="77777777" w:rsidR="00362E5D" w:rsidRDefault="00362E5D" w:rsidP="00AF3CD1">
      <w:r>
        <w:separator/>
      </w:r>
    </w:p>
  </w:endnote>
  <w:endnote w:type="continuationSeparator" w:id="0">
    <w:p w14:paraId="77421328" w14:textId="77777777" w:rsidR="00362E5D" w:rsidRDefault="00362E5D" w:rsidP="00AF3CD1">
      <w:r>
        <w:continuationSeparator/>
      </w:r>
    </w:p>
  </w:endnote>
  <w:endnote w:type="continuationNotice" w:id="1">
    <w:p w14:paraId="5B40A851" w14:textId="77777777" w:rsidR="00362E5D" w:rsidRDefault="00362E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mil MN">
    <w:panose1 w:val="00000500000000000000"/>
    <w:charset w:val="00"/>
    <w:family w:val="auto"/>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Times New Roman Bold">
    <w:altName w:val="Times New Roman"/>
    <w:panose1 w:val="020B0604020202020204"/>
    <w:charset w:val="00"/>
    <w:family w:val="roman"/>
    <w:pitch w:val="default"/>
  </w:font>
  <w:font w:name="Times New Roman TUR">
    <w:altName w:val="Sylfaen"/>
    <w:panose1 w:val="020B0604020202020204"/>
    <w:charset w:val="00"/>
    <w:family w:val="roman"/>
    <w:pitch w:val="variable"/>
    <w:sig w:usb0="E0002E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62805962"/>
      <w:docPartObj>
        <w:docPartGallery w:val="Page Numbers (Bottom of Page)"/>
        <w:docPartUnique/>
      </w:docPartObj>
    </w:sdtPr>
    <w:sdtContent>
      <w:p w14:paraId="0274A293" w14:textId="0608483E" w:rsidR="00482B4A" w:rsidRDefault="00482B4A" w:rsidP="000C55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8E9CE8" w14:textId="77777777" w:rsidR="00482B4A" w:rsidRDefault="00482B4A" w:rsidP="00482B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Montserrat" w:hAnsi="Montserrat"/>
        <w:sz w:val="16"/>
        <w:szCs w:val="21"/>
      </w:rPr>
      <w:id w:val="-521087746"/>
      <w:docPartObj>
        <w:docPartGallery w:val="Page Numbers (Bottom of Page)"/>
        <w:docPartUnique/>
      </w:docPartObj>
    </w:sdtPr>
    <w:sdtContent>
      <w:p w14:paraId="7490E61E" w14:textId="3303DBED" w:rsidR="00482B4A" w:rsidRPr="00482B4A" w:rsidRDefault="00482B4A" w:rsidP="000C55DE">
        <w:pPr>
          <w:pStyle w:val="Footer"/>
          <w:framePr w:wrap="none" w:vAnchor="text" w:hAnchor="margin" w:xAlign="right" w:y="1"/>
          <w:rPr>
            <w:rStyle w:val="PageNumber"/>
            <w:rFonts w:ascii="Montserrat" w:hAnsi="Montserrat"/>
            <w:sz w:val="16"/>
            <w:szCs w:val="21"/>
          </w:rPr>
        </w:pPr>
        <w:r w:rsidRPr="00482B4A">
          <w:rPr>
            <w:rStyle w:val="PageNumber"/>
            <w:rFonts w:ascii="Montserrat" w:hAnsi="Montserrat"/>
            <w:sz w:val="16"/>
            <w:szCs w:val="21"/>
          </w:rPr>
          <w:fldChar w:fldCharType="begin"/>
        </w:r>
        <w:r w:rsidRPr="00482B4A">
          <w:rPr>
            <w:rStyle w:val="PageNumber"/>
            <w:rFonts w:ascii="Montserrat" w:hAnsi="Montserrat"/>
            <w:sz w:val="16"/>
            <w:szCs w:val="21"/>
          </w:rPr>
          <w:instrText xml:space="preserve"> PAGE </w:instrText>
        </w:r>
        <w:r w:rsidRPr="00482B4A">
          <w:rPr>
            <w:rStyle w:val="PageNumber"/>
            <w:rFonts w:ascii="Montserrat" w:hAnsi="Montserrat"/>
            <w:sz w:val="16"/>
            <w:szCs w:val="21"/>
          </w:rPr>
          <w:fldChar w:fldCharType="separate"/>
        </w:r>
        <w:r w:rsidRPr="00482B4A">
          <w:rPr>
            <w:rStyle w:val="PageNumber"/>
            <w:rFonts w:ascii="Montserrat" w:hAnsi="Montserrat"/>
            <w:noProof/>
            <w:sz w:val="16"/>
            <w:szCs w:val="21"/>
          </w:rPr>
          <w:t>8</w:t>
        </w:r>
        <w:r w:rsidRPr="00482B4A">
          <w:rPr>
            <w:rStyle w:val="PageNumber"/>
            <w:rFonts w:ascii="Montserrat" w:hAnsi="Montserrat"/>
            <w:sz w:val="16"/>
            <w:szCs w:val="21"/>
          </w:rPr>
          <w:fldChar w:fldCharType="end"/>
        </w:r>
      </w:p>
    </w:sdtContent>
  </w:sdt>
  <w:p w14:paraId="0B43ACE2" w14:textId="21FE3FC3" w:rsidR="00336B61" w:rsidRPr="00336B61" w:rsidRDefault="00336B61" w:rsidP="00482B4A">
    <w:pPr>
      <w:pStyle w:val="Footer"/>
      <w:ind w:right="360"/>
      <w:rPr>
        <w:rFonts w:ascii="Montserrat" w:hAnsi="Montserrat"/>
        <w:sz w:val="16"/>
        <w:szCs w:val="21"/>
      </w:rPr>
    </w:pPr>
    <w:r w:rsidRPr="00ED6168">
      <w:rPr>
        <w:rFonts w:ascii="Montserrat" w:hAnsi="Montserrat"/>
        <w:sz w:val="16"/>
        <w:szCs w:val="21"/>
      </w:rPr>
      <w:t xml:space="preserve">Fulbright Amazonia </w:t>
    </w:r>
    <w:r w:rsidR="00482B4A" w:rsidRPr="00ED6168">
      <w:rPr>
        <w:rFonts w:ascii="Montserrat" w:hAnsi="Montserrat"/>
        <w:sz w:val="16"/>
        <w:szCs w:val="21"/>
      </w:rPr>
      <w:t>202</w:t>
    </w:r>
    <w:r w:rsidR="00DB6063" w:rsidRPr="00ED6168">
      <w:rPr>
        <w:rFonts w:ascii="Montserrat" w:hAnsi="Montserrat"/>
        <w:sz w:val="16"/>
        <w:szCs w:val="21"/>
      </w:rPr>
      <w:t>6</w:t>
    </w:r>
    <w:r w:rsidR="004133A5" w:rsidRPr="00ED6168">
      <w:rPr>
        <w:rFonts w:ascii="Montserrat" w:hAnsi="Montserrat"/>
        <w:sz w:val="16"/>
        <w:szCs w:val="21"/>
      </w:rPr>
      <w:t>-</w:t>
    </w:r>
    <w:r w:rsidR="00D03AB0" w:rsidRPr="00ED6168">
      <w:rPr>
        <w:rFonts w:ascii="Montserrat" w:hAnsi="Montserrat"/>
        <w:sz w:val="16"/>
        <w:szCs w:val="21"/>
      </w:rPr>
      <w:t>202</w:t>
    </w:r>
    <w:r w:rsidR="00DB6063" w:rsidRPr="00ED6168">
      <w:rPr>
        <w:rFonts w:ascii="Montserrat" w:hAnsi="Montserrat"/>
        <w:sz w:val="16"/>
        <w:szCs w:val="21"/>
      </w:rPr>
      <w:t>7</w:t>
    </w:r>
    <w:r w:rsidRPr="00ED6168">
      <w:rPr>
        <w:rFonts w:ascii="Montserrat" w:hAnsi="Montserrat"/>
        <w:sz w:val="16"/>
        <w:szCs w:val="21"/>
      </w:rPr>
      <w:t xml:space="preserve"> </w:t>
    </w:r>
    <w:r w:rsidR="00482B4A" w:rsidRPr="00ED6168">
      <w:rPr>
        <w:rFonts w:ascii="Montserrat" w:hAnsi="Montserrat"/>
        <w:sz w:val="16"/>
        <w:szCs w:val="21"/>
      </w:rPr>
      <w:t>/ Co-Lead Scholars RFP</w:t>
    </w:r>
    <w:r w:rsidR="00482B4A">
      <w:rPr>
        <w:rFonts w:ascii="Montserrat" w:hAnsi="Montserrat"/>
        <w:sz w:val="16"/>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03BE6" w14:textId="19C7AF9F" w:rsidR="001767CD" w:rsidRDefault="001767CD">
    <w:pPr>
      <w:pStyle w:val="Footer"/>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D8B5C" w14:textId="77777777" w:rsidR="00362E5D" w:rsidRDefault="00362E5D" w:rsidP="00AF3CD1">
      <w:r>
        <w:separator/>
      </w:r>
    </w:p>
  </w:footnote>
  <w:footnote w:type="continuationSeparator" w:id="0">
    <w:p w14:paraId="06535F27" w14:textId="77777777" w:rsidR="00362E5D" w:rsidRDefault="00362E5D" w:rsidP="00AF3CD1">
      <w:r>
        <w:continuationSeparator/>
      </w:r>
    </w:p>
  </w:footnote>
  <w:footnote w:type="continuationNotice" w:id="1">
    <w:p w14:paraId="1505F9AC" w14:textId="77777777" w:rsidR="00362E5D" w:rsidRDefault="00362E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51AB9" w14:textId="77777777" w:rsidR="00A30219" w:rsidRDefault="00362E5D">
    <w:pPr>
      <w:pStyle w:val="Header"/>
    </w:pPr>
    <w:r>
      <w:rPr>
        <w:noProof/>
        <w:color w:val="2B579A"/>
        <w:shd w:val="clear" w:color="auto" w:fill="E6E6E6"/>
      </w:rPr>
      <w:pict w14:anchorId="475E38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71.3pt;height:188.5pt;rotation:315;z-index:-251658752;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91276" w14:textId="58988756" w:rsidR="00A30219" w:rsidRPr="00482B4A" w:rsidRDefault="001E2EA1" w:rsidP="00482B4A">
    <w:pPr>
      <w:pStyle w:val="Header"/>
      <w:rPr>
        <w:rFonts w:ascii="Montserrat" w:hAnsi="Montserrat"/>
        <w:sz w:val="16"/>
        <w:szCs w:val="16"/>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E28C3"/>
    <w:multiLevelType w:val="hybridMultilevel"/>
    <w:tmpl w:val="DAFEF48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0CA37D62"/>
    <w:multiLevelType w:val="hybridMultilevel"/>
    <w:tmpl w:val="DA5A4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02F92"/>
    <w:multiLevelType w:val="multilevel"/>
    <w:tmpl w:val="290E5C12"/>
    <w:lvl w:ilvl="0">
      <w:start w:val="1"/>
      <w:numFmt w:val="decimal"/>
      <w:lvlText w:val="%1."/>
      <w:lvlJc w:val="left"/>
      <w:pPr>
        <w:ind w:left="108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 w15:restartNumberingAfterBreak="0">
    <w:nsid w:val="0DE23974"/>
    <w:multiLevelType w:val="hybridMultilevel"/>
    <w:tmpl w:val="8C120E46"/>
    <w:lvl w:ilvl="0" w:tplc="68BC88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46660"/>
    <w:multiLevelType w:val="hybridMultilevel"/>
    <w:tmpl w:val="A128124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180"/>
      </w:pPr>
      <w:rPr>
        <w:rFonts w:ascii="Courier New" w:hAnsi="Courier New" w:cs="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E27CC2"/>
    <w:multiLevelType w:val="hybridMultilevel"/>
    <w:tmpl w:val="06CE8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D7A57"/>
    <w:multiLevelType w:val="hybridMultilevel"/>
    <w:tmpl w:val="DA0465D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761F37"/>
    <w:multiLevelType w:val="hybridMultilevel"/>
    <w:tmpl w:val="68DA07A4"/>
    <w:lvl w:ilvl="0" w:tplc="9246F5D4">
      <w:start w:val="2"/>
      <w:numFmt w:val="bullet"/>
      <w:lvlText w:val=""/>
      <w:lvlJc w:val="left"/>
      <w:pPr>
        <w:ind w:left="936" w:hanging="360"/>
      </w:pPr>
      <w:rPr>
        <w:rFonts w:ascii="Tamil MN" w:eastAsia="Times New Roman" w:hAnsi="Tamil MN" w:hint="default"/>
      </w:rPr>
    </w:lvl>
    <w:lvl w:ilvl="1" w:tplc="FFFFFFFF">
      <w:start w:val="1"/>
      <w:numFmt w:val="bullet"/>
      <w:lvlText w:val="o"/>
      <w:lvlJc w:val="left"/>
      <w:pPr>
        <w:ind w:left="936" w:hanging="360"/>
      </w:pPr>
      <w:rPr>
        <w:rFonts w:ascii="Courier New" w:hAnsi="Courier New" w:cs="Courier New" w:hint="default"/>
      </w:rPr>
    </w:lvl>
    <w:lvl w:ilvl="2" w:tplc="FFFFFFFF" w:tentative="1">
      <w:start w:val="1"/>
      <w:numFmt w:val="bullet"/>
      <w:lvlText w:val=""/>
      <w:lvlJc w:val="left"/>
      <w:pPr>
        <w:ind w:left="1656" w:hanging="360"/>
      </w:pPr>
      <w:rPr>
        <w:rFonts w:ascii="Wingdings" w:hAnsi="Wingdings" w:hint="default"/>
      </w:rPr>
    </w:lvl>
    <w:lvl w:ilvl="3" w:tplc="FFFFFFFF" w:tentative="1">
      <w:start w:val="1"/>
      <w:numFmt w:val="bullet"/>
      <w:lvlText w:val=""/>
      <w:lvlJc w:val="left"/>
      <w:pPr>
        <w:ind w:left="2376" w:hanging="360"/>
      </w:pPr>
      <w:rPr>
        <w:rFonts w:ascii="Symbol" w:hAnsi="Symbol" w:hint="default"/>
      </w:rPr>
    </w:lvl>
    <w:lvl w:ilvl="4" w:tplc="FFFFFFFF" w:tentative="1">
      <w:start w:val="1"/>
      <w:numFmt w:val="bullet"/>
      <w:lvlText w:val="o"/>
      <w:lvlJc w:val="left"/>
      <w:pPr>
        <w:ind w:left="3096" w:hanging="360"/>
      </w:pPr>
      <w:rPr>
        <w:rFonts w:ascii="Courier New" w:hAnsi="Courier New" w:cs="Courier New" w:hint="default"/>
      </w:rPr>
    </w:lvl>
    <w:lvl w:ilvl="5" w:tplc="FFFFFFFF" w:tentative="1">
      <w:start w:val="1"/>
      <w:numFmt w:val="bullet"/>
      <w:lvlText w:val=""/>
      <w:lvlJc w:val="left"/>
      <w:pPr>
        <w:ind w:left="3816" w:hanging="360"/>
      </w:pPr>
      <w:rPr>
        <w:rFonts w:ascii="Wingdings" w:hAnsi="Wingdings" w:hint="default"/>
      </w:rPr>
    </w:lvl>
    <w:lvl w:ilvl="6" w:tplc="FFFFFFFF" w:tentative="1">
      <w:start w:val="1"/>
      <w:numFmt w:val="bullet"/>
      <w:lvlText w:val=""/>
      <w:lvlJc w:val="left"/>
      <w:pPr>
        <w:ind w:left="4536" w:hanging="360"/>
      </w:pPr>
      <w:rPr>
        <w:rFonts w:ascii="Symbol" w:hAnsi="Symbol" w:hint="default"/>
      </w:rPr>
    </w:lvl>
    <w:lvl w:ilvl="7" w:tplc="FFFFFFFF" w:tentative="1">
      <w:start w:val="1"/>
      <w:numFmt w:val="bullet"/>
      <w:lvlText w:val="o"/>
      <w:lvlJc w:val="left"/>
      <w:pPr>
        <w:ind w:left="5256" w:hanging="360"/>
      </w:pPr>
      <w:rPr>
        <w:rFonts w:ascii="Courier New" w:hAnsi="Courier New" w:cs="Courier New" w:hint="default"/>
      </w:rPr>
    </w:lvl>
    <w:lvl w:ilvl="8" w:tplc="FFFFFFFF" w:tentative="1">
      <w:start w:val="1"/>
      <w:numFmt w:val="bullet"/>
      <w:lvlText w:val=""/>
      <w:lvlJc w:val="left"/>
      <w:pPr>
        <w:ind w:left="5976" w:hanging="360"/>
      </w:pPr>
      <w:rPr>
        <w:rFonts w:ascii="Wingdings" w:hAnsi="Wingdings" w:hint="default"/>
      </w:rPr>
    </w:lvl>
  </w:abstractNum>
  <w:abstractNum w:abstractNumId="8" w15:restartNumberingAfterBreak="0">
    <w:nsid w:val="1F4D049D"/>
    <w:multiLevelType w:val="hybridMultilevel"/>
    <w:tmpl w:val="7A9AD8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FBE6DE0"/>
    <w:multiLevelType w:val="hybridMultilevel"/>
    <w:tmpl w:val="D69E29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2C4381"/>
    <w:multiLevelType w:val="hybridMultilevel"/>
    <w:tmpl w:val="03E81E5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DE4F69"/>
    <w:multiLevelType w:val="hybridMultilevel"/>
    <w:tmpl w:val="07FA67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421CA8"/>
    <w:multiLevelType w:val="hybridMultilevel"/>
    <w:tmpl w:val="0F081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BB1583"/>
    <w:multiLevelType w:val="hybridMultilevel"/>
    <w:tmpl w:val="024C935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BCA7D43"/>
    <w:multiLevelType w:val="hybridMultilevel"/>
    <w:tmpl w:val="A4A6E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E1239"/>
    <w:multiLevelType w:val="hybridMultilevel"/>
    <w:tmpl w:val="69160742"/>
    <w:lvl w:ilvl="0" w:tplc="A552EB7A">
      <w:start w:val="2"/>
      <w:numFmt w:val="bullet"/>
      <w:lvlText w:val=""/>
      <w:lvlJc w:val="left"/>
      <w:pPr>
        <w:ind w:left="360" w:hanging="360"/>
      </w:pPr>
      <w:rPr>
        <w:rFonts w:ascii="Symbol" w:eastAsia="Times New Roma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836D08"/>
    <w:multiLevelType w:val="hybridMultilevel"/>
    <w:tmpl w:val="AA3403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8378DB"/>
    <w:multiLevelType w:val="hybridMultilevel"/>
    <w:tmpl w:val="64627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6E0A3E"/>
    <w:multiLevelType w:val="hybridMultilevel"/>
    <w:tmpl w:val="96B66BD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AE63F0"/>
    <w:multiLevelType w:val="hybridMultilevel"/>
    <w:tmpl w:val="4A3C653C"/>
    <w:lvl w:ilvl="0" w:tplc="0DC0BB7A">
      <w:start w:val="1"/>
      <w:numFmt w:val="decimal"/>
      <w:lvlText w:val="%1."/>
      <w:lvlJc w:val="left"/>
      <w:pPr>
        <w:tabs>
          <w:tab w:val="num" w:pos="720"/>
        </w:tabs>
        <w:ind w:left="720" w:hanging="360"/>
      </w:pPr>
      <w:rPr>
        <w:rFonts w:ascii="Arial" w:hAnsi="Arial" w:cs="Arial" w:hint="default"/>
        <w:b/>
        <w:bCs/>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180"/>
      </w:pPr>
      <w:rPr>
        <w:rFonts w:ascii="Courier New" w:hAnsi="Courier New" w:cs="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CE52C7"/>
    <w:multiLevelType w:val="hybridMultilevel"/>
    <w:tmpl w:val="B4AA88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BD61A31"/>
    <w:multiLevelType w:val="hybridMultilevel"/>
    <w:tmpl w:val="FC20F5C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BC073F"/>
    <w:multiLevelType w:val="hybridMultilevel"/>
    <w:tmpl w:val="4740D2D6"/>
    <w:lvl w:ilvl="0" w:tplc="0409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3E54397"/>
    <w:multiLevelType w:val="hybridMultilevel"/>
    <w:tmpl w:val="0F02FDB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E07CFA"/>
    <w:multiLevelType w:val="hybridMultilevel"/>
    <w:tmpl w:val="64D22FEC"/>
    <w:lvl w:ilvl="0" w:tplc="1192496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BB34AD"/>
    <w:multiLevelType w:val="multilevel"/>
    <w:tmpl w:val="2FC6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951217"/>
    <w:multiLevelType w:val="hybridMultilevel"/>
    <w:tmpl w:val="5E50B76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7" w15:restartNumberingAfterBreak="0">
    <w:nsid w:val="66AD52AD"/>
    <w:multiLevelType w:val="hybridMultilevel"/>
    <w:tmpl w:val="7F068436"/>
    <w:lvl w:ilvl="0" w:tplc="0409000F">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26466803">
    <w:abstractNumId w:val="19"/>
  </w:num>
  <w:num w:numId="2" w16cid:durableId="473253932">
    <w:abstractNumId w:val="6"/>
  </w:num>
  <w:num w:numId="3" w16cid:durableId="1463883732">
    <w:abstractNumId w:val="5"/>
  </w:num>
  <w:num w:numId="4" w16cid:durableId="622348544">
    <w:abstractNumId w:val="17"/>
  </w:num>
  <w:num w:numId="5" w16cid:durableId="1698658829">
    <w:abstractNumId w:val="9"/>
  </w:num>
  <w:num w:numId="6" w16cid:durableId="1618443238">
    <w:abstractNumId w:val="15"/>
  </w:num>
  <w:num w:numId="7" w16cid:durableId="1336571371">
    <w:abstractNumId w:val="3"/>
  </w:num>
  <w:num w:numId="8" w16cid:durableId="2054232114">
    <w:abstractNumId w:val="18"/>
  </w:num>
  <w:num w:numId="9" w16cid:durableId="554855020">
    <w:abstractNumId w:val="11"/>
  </w:num>
  <w:num w:numId="10" w16cid:durableId="179244374">
    <w:abstractNumId w:val="23"/>
  </w:num>
  <w:num w:numId="11" w16cid:durableId="53746155">
    <w:abstractNumId w:val="16"/>
  </w:num>
  <w:num w:numId="12" w16cid:durableId="346832808">
    <w:abstractNumId w:val="4"/>
  </w:num>
  <w:num w:numId="13" w16cid:durableId="151795703">
    <w:abstractNumId w:val="12"/>
  </w:num>
  <w:num w:numId="14" w16cid:durableId="478695211">
    <w:abstractNumId w:val="21"/>
  </w:num>
  <w:num w:numId="15" w16cid:durableId="188688239">
    <w:abstractNumId w:val="14"/>
  </w:num>
  <w:num w:numId="16" w16cid:durableId="397479543">
    <w:abstractNumId w:val="1"/>
  </w:num>
  <w:num w:numId="17" w16cid:durableId="256792651">
    <w:abstractNumId w:val="24"/>
  </w:num>
  <w:num w:numId="18" w16cid:durableId="1584098815">
    <w:abstractNumId w:val="27"/>
  </w:num>
  <w:num w:numId="19" w16cid:durableId="82576003">
    <w:abstractNumId w:val="25"/>
  </w:num>
  <w:num w:numId="20" w16cid:durableId="1465778598">
    <w:abstractNumId w:val="8"/>
  </w:num>
  <w:num w:numId="21" w16cid:durableId="1770006324">
    <w:abstractNumId w:val="10"/>
  </w:num>
  <w:num w:numId="22" w16cid:durableId="962031859">
    <w:abstractNumId w:val="2"/>
  </w:num>
  <w:num w:numId="23" w16cid:durableId="1960526493">
    <w:abstractNumId w:val="13"/>
  </w:num>
  <w:num w:numId="24" w16cid:durableId="930891995">
    <w:abstractNumId w:val="20"/>
  </w:num>
  <w:num w:numId="25" w16cid:durableId="1120799811">
    <w:abstractNumId w:val="7"/>
  </w:num>
  <w:num w:numId="26" w16cid:durableId="1871603007">
    <w:abstractNumId w:val="0"/>
  </w:num>
  <w:num w:numId="27" w16cid:durableId="538395072">
    <w:abstractNumId w:val="26"/>
  </w:num>
  <w:num w:numId="28" w16cid:durableId="966159757">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576"/>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LC0MDQyNTW1tDAHEko6SsGpxcWZ+XkgBSa1ABWY0cksAAAA"/>
  </w:docVars>
  <w:rsids>
    <w:rsidRoot w:val="00B34357"/>
    <w:rsid w:val="00002D86"/>
    <w:rsid w:val="00004E9C"/>
    <w:rsid w:val="00005775"/>
    <w:rsid w:val="0001146C"/>
    <w:rsid w:val="00013B73"/>
    <w:rsid w:val="0001451A"/>
    <w:rsid w:val="00015B64"/>
    <w:rsid w:val="000230DF"/>
    <w:rsid w:val="0002343B"/>
    <w:rsid w:val="00025E8F"/>
    <w:rsid w:val="00027C3D"/>
    <w:rsid w:val="00040112"/>
    <w:rsid w:val="00043089"/>
    <w:rsid w:val="00044172"/>
    <w:rsid w:val="00045162"/>
    <w:rsid w:val="00047E99"/>
    <w:rsid w:val="000511C5"/>
    <w:rsid w:val="000546E3"/>
    <w:rsid w:val="00054A27"/>
    <w:rsid w:val="00054FE7"/>
    <w:rsid w:val="00055D37"/>
    <w:rsid w:val="00056392"/>
    <w:rsid w:val="00062A87"/>
    <w:rsid w:val="0006460D"/>
    <w:rsid w:val="00065261"/>
    <w:rsid w:val="0006555E"/>
    <w:rsid w:val="00077324"/>
    <w:rsid w:val="00077CF9"/>
    <w:rsid w:val="000803FE"/>
    <w:rsid w:val="00081367"/>
    <w:rsid w:val="000843B3"/>
    <w:rsid w:val="00085627"/>
    <w:rsid w:val="00085AC4"/>
    <w:rsid w:val="00086764"/>
    <w:rsid w:val="00090490"/>
    <w:rsid w:val="00091490"/>
    <w:rsid w:val="00092715"/>
    <w:rsid w:val="00093684"/>
    <w:rsid w:val="0009566E"/>
    <w:rsid w:val="00096FD2"/>
    <w:rsid w:val="000A016C"/>
    <w:rsid w:val="000A327B"/>
    <w:rsid w:val="000A3FAF"/>
    <w:rsid w:val="000A6690"/>
    <w:rsid w:val="000B1C7E"/>
    <w:rsid w:val="000B75C5"/>
    <w:rsid w:val="000B7DAD"/>
    <w:rsid w:val="000C08B7"/>
    <w:rsid w:val="000C21C7"/>
    <w:rsid w:val="000C329B"/>
    <w:rsid w:val="000C64E1"/>
    <w:rsid w:val="000C773E"/>
    <w:rsid w:val="000D3DBB"/>
    <w:rsid w:val="000D4DC0"/>
    <w:rsid w:val="000D5F65"/>
    <w:rsid w:val="000D7F9F"/>
    <w:rsid w:val="000E042A"/>
    <w:rsid w:val="000E6C65"/>
    <w:rsid w:val="000F08AD"/>
    <w:rsid w:val="000F51A3"/>
    <w:rsid w:val="000F66EA"/>
    <w:rsid w:val="000F7882"/>
    <w:rsid w:val="000F7AF3"/>
    <w:rsid w:val="001021EB"/>
    <w:rsid w:val="00102B64"/>
    <w:rsid w:val="00105C13"/>
    <w:rsid w:val="00106910"/>
    <w:rsid w:val="00112251"/>
    <w:rsid w:val="001123E0"/>
    <w:rsid w:val="00113252"/>
    <w:rsid w:val="00114F49"/>
    <w:rsid w:val="00117702"/>
    <w:rsid w:val="00124364"/>
    <w:rsid w:val="00124808"/>
    <w:rsid w:val="00124954"/>
    <w:rsid w:val="0012561A"/>
    <w:rsid w:val="00133848"/>
    <w:rsid w:val="00134BF9"/>
    <w:rsid w:val="00140805"/>
    <w:rsid w:val="001424DF"/>
    <w:rsid w:val="00142BCC"/>
    <w:rsid w:val="00147B35"/>
    <w:rsid w:val="00147E87"/>
    <w:rsid w:val="00160296"/>
    <w:rsid w:val="00160C0E"/>
    <w:rsid w:val="00164911"/>
    <w:rsid w:val="00165429"/>
    <w:rsid w:val="00173B08"/>
    <w:rsid w:val="001767CD"/>
    <w:rsid w:val="00177900"/>
    <w:rsid w:val="00182806"/>
    <w:rsid w:val="00191BCB"/>
    <w:rsid w:val="00192E53"/>
    <w:rsid w:val="001A0250"/>
    <w:rsid w:val="001A08F3"/>
    <w:rsid w:val="001A2FF3"/>
    <w:rsid w:val="001A389D"/>
    <w:rsid w:val="001A7B0A"/>
    <w:rsid w:val="001B2D26"/>
    <w:rsid w:val="001B3022"/>
    <w:rsid w:val="001B417E"/>
    <w:rsid w:val="001B4DBA"/>
    <w:rsid w:val="001B5003"/>
    <w:rsid w:val="001B5EFD"/>
    <w:rsid w:val="001C0FF6"/>
    <w:rsid w:val="001C362A"/>
    <w:rsid w:val="001C6D16"/>
    <w:rsid w:val="001D0567"/>
    <w:rsid w:val="001D3E3D"/>
    <w:rsid w:val="001D73C8"/>
    <w:rsid w:val="001E0987"/>
    <w:rsid w:val="001E2EA1"/>
    <w:rsid w:val="001E445D"/>
    <w:rsid w:val="001E479B"/>
    <w:rsid w:val="001E6D4F"/>
    <w:rsid w:val="001E7B1A"/>
    <w:rsid w:val="001F0E21"/>
    <w:rsid w:val="001F10E2"/>
    <w:rsid w:val="001F246D"/>
    <w:rsid w:val="001F3872"/>
    <w:rsid w:val="001F7C9D"/>
    <w:rsid w:val="00201A03"/>
    <w:rsid w:val="00202065"/>
    <w:rsid w:val="00205093"/>
    <w:rsid w:val="002051B7"/>
    <w:rsid w:val="00205A1B"/>
    <w:rsid w:val="00206087"/>
    <w:rsid w:val="0020706A"/>
    <w:rsid w:val="00210E39"/>
    <w:rsid w:val="002118FA"/>
    <w:rsid w:val="00212ED9"/>
    <w:rsid w:val="00212FB0"/>
    <w:rsid w:val="002132D3"/>
    <w:rsid w:val="0022220C"/>
    <w:rsid w:val="00223BE3"/>
    <w:rsid w:val="00224B61"/>
    <w:rsid w:val="00225DAD"/>
    <w:rsid w:val="00230BD4"/>
    <w:rsid w:val="00234E35"/>
    <w:rsid w:val="002364AA"/>
    <w:rsid w:val="002401D8"/>
    <w:rsid w:val="00250EB9"/>
    <w:rsid w:val="0025558A"/>
    <w:rsid w:val="0025635D"/>
    <w:rsid w:val="0026045C"/>
    <w:rsid w:val="002667B2"/>
    <w:rsid w:val="00272A62"/>
    <w:rsid w:val="00273A98"/>
    <w:rsid w:val="00275CD7"/>
    <w:rsid w:val="0027649F"/>
    <w:rsid w:val="002766A3"/>
    <w:rsid w:val="002809A2"/>
    <w:rsid w:val="00280DF1"/>
    <w:rsid w:val="00282B6B"/>
    <w:rsid w:val="00282F3E"/>
    <w:rsid w:val="002853F9"/>
    <w:rsid w:val="00290EEC"/>
    <w:rsid w:val="00296E06"/>
    <w:rsid w:val="00296F56"/>
    <w:rsid w:val="002A150F"/>
    <w:rsid w:val="002A3F6E"/>
    <w:rsid w:val="002A40F4"/>
    <w:rsid w:val="002A43E7"/>
    <w:rsid w:val="002A7773"/>
    <w:rsid w:val="002B2A60"/>
    <w:rsid w:val="002B4B5C"/>
    <w:rsid w:val="002B4F19"/>
    <w:rsid w:val="002C311A"/>
    <w:rsid w:val="002C35F6"/>
    <w:rsid w:val="002C606A"/>
    <w:rsid w:val="002D257D"/>
    <w:rsid w:val="002D2DBE"/>
    <w:rsid w:val="002D52F2"/>
    <w:rsid w:val="002D6037"/>
    <w:rsid w:val="002D62FB"/>
    <w:rsid w:val="002D6E0A"/>
    <w:rsid w:val="002E055A"/>
    <w:rsid w:val="002E1A60"/>
    <w:rsid w:val="002E4072"/>
    <w:rsid w:val="002E47B1"/>
    <w:rsid w:val="002E4F5E"/>
    <w:rsid w:val="002E7475"/>
    <w:rsid w:val="002F0A75"/>
    <w:rsid w:val="002F1B1C"/>
    <w:rsid w:val="002F2DC0"/>
    <w:rsid w:val="0030106F"/>
    <w:rsid w:val="003019CC"/>
    <w:rsid w:val="00306C8A"/>
    <w:rsid w:val="00310909"/>
    <w:rsid w:val="00311785"/>
    <w:rsid w:val="00312F0B"/>
    <w:rsid w:val="003137A4"/>
    <w:rsid w:val="00313EF9"/>
    <w:rsid w:val="00315FD6"/>
    <w:rsid w:val="00316AA7"/>
    <w:rsid w:val="00317729"/>
    <w:rsid w:val="00322A03"/>
    <w:rsid w:val="0033010F"/>
    <w:rsid w:val="00330A9C"/>
    <w:rsid w:val="003312E7"/>
    <w:rsid w:val="00336B61"/>
    <w:rsid w:val="00340085"/>
    <w:rsid w:val="00346706"/>
    <w:rsid w:val="00351DA6"/>
    <w:rsid w:val="00353F29"/>
    <w:rsid w:val="00356A0E"/>
    <w:rsid w:val="00357D33"/>
    <w:rsid w:val="00357E1D"/>
    <w:rsid w:val="00362E5D"/>
    <w:rsid w:val="00363AC3"/>
    <w:rsid w:val="0036502B"/>
    <w:rsid w:val="003661D8"/>
    <w:rsid w:val="003723D9"/>
    <w:rsid w:val="00375633"/>
    <w:rsid w:val="003759A1"/>
    <w:rsid w:val="00380A20"/>
    <w:rsid w:val="00382881"/>
    <w:rsid w:val="00391752"/>
    <w:rsid w:val="00395450"/>
    <w:rsid w:val="00396DE3"/>
    <w:rsid w:val="003A013D"/>
    <w:rsid w:val="003A69CC"/>
    <w:rsid w:val="003A720E"/>
    <w:rsid w:val="003B0DF8"/>
    <w:rsid w:val="003B3CA1"/>
    <w:rsid w:val="003B5A7B"/>
    <w:rsid w:val="003B7497"/>
    <w:rsid w:val="003C04BE"/>
    <w:rsid w:val="003C1180"/>
    <w:rsid w:val="003C30A0"/>
    <w:rsid w:val="003D15D7"/>
    <w:rsid w:val="003D330A"/>
    <w:rsid w:val="003D4310"/>
    <w:rsid w:val="003E1824"/>
    <w:rsid w:val="003E2604"/>
    <w:rsid w:val="003E49AB"/>
    <w:rsid w:val="003F3707"/>
    <w:rsid w:val="003F3F61"/>
    <w:rsid w:val="003F454B"/>
    <w:rsid w:val="003F5E68"/>
    <w:rsid w:val="003F69D4"/>
    <w:rsid w:val="003F743E"/>
    <w:rsid w:val="003F7A7B"/>
    <w:rsid w:val="00407C7F"/>
    <w:rsid w:val="0041072E"/>
    <w:rsid w:val="0041257A"/>
    <w:rsid w:val="00413046"/>
    <w:rsid w:val="004133A5"/>
    <w:rsid w:val="00414C6C"/>
    <w:rsid w:val="00417F15"/>
    <w:rsid w:val="004224D1"/>
    <w:rsid w:val="004227F8"/>
    <w:rsid w:val="00422FB3"/>
    <w:rsid w:val="00424195"/>
    <w:rsid w:val="004251AC"/>
    <w:rsid w:val="0042606C"/>
    <w:rsid w:val="00427571"/>
    <w:rsid w:val="00436944"/>
    <w:rsid w:val="004413F2"/>
    <w:rsid w:val="00441B9E"/>
    <w:rsid w:val="00442560"/>
    <w:rsid w:val="004431E9"/>
    <w:rsid w:val="00453456"/>
    <w:rsid w:val="00453B92"/>
    <w:rsid w:val="00454542"/>
    <w:rsid w:val="00454620"/>
    <w:rsid w:val="00463CB7"/>
    <w:rsid w:val="00467AA2"/>
    <w:rsid w:val="00475564"/>
    <w:rsid w:val="00476422"/>
    <w:rsid w:val="00480190"/>
    <w:rsid w:val="00482B4A"/>
    <w:rsid w:val="00493FB6"/>
    <w:rsid w:val="004A12AF"/>
    <w:rsid w:val="004A668B"/>
    <w:rsid w:val="004A7202"/>
    <w:rsid w:val="004B231D"/>
    <w:rsid w:val="004B3D42"/>
    <w:rsid w:val="004B4003"/>
    <w:rsid w:val="004B4112"/>
    <w:rsid w:val="004B5B71"/>
    <w:rsid w:val="004C2C44"/>
    <w:rsid w:val="004C5A1A"/>
    <w:rsid w:val="004D0CCF"/>
    <w:rsid w:val="004E3FDB"/>
    <w:rsid w:val="004E78FE"/>
    <w:rsid w:val="004F05C9"/>
    <w:rsid w:val="004F285E"/>
    <w:rsid w:val="004F56C1"/>
    <w:rsid w:val="004F6A25"/>
    <w:rsid w:val="00502908"/>
    <w:rsid w:val="005031C2"/>
    <w:rsid w:val="005052A7"/>
    <w:rsid w:val="0051003D"/>
    <w:rsid w:val="00515E0D"/>
    <w:rsid w:val="00517A79"/>
    <w:rsid w:val="00522041"/>
    <w:rsid w:val="00523716"/>
    <w:rsid w:val="00523EAF"/>
    <w:rsid w:val="0052497A"/>
    <w:rsid w:val="00527C22"/>
    <w:rsid w:val="00533083"/>
    <w:rsid w:val="005336BB"/>
    <w:rsid w:val="00534299"/>
    <w:rsid w:val="00540312"/>
    <w:rsid w:val="00540FE1"/>
    <w:rsid w:val="00550008"/>
    <w:rsid w:val="005528E9"/>
    <w:rsid w:val="00555E2F"/>
    <w:rsid w:val="00556B9C"/>
    <w:rsid w:val="00560550"/>
    <w:rsid w:val="00560B5C"/>
    <w:rsid w:val="005610BC"/>
    <w:rsid w:val="0056136A"/>
    <w:rsid w:val="005710AD"/>
    <w:rsid w:val="0057147F"/>
    <w:rsid w:val="0057604B"/>
    <w:rsid w:val="0057709F"/>
    <w:rsid w:val="00590301"/>
    <w:rsid w:val="0059082A"/>
    <w:rsid w:val="00591203"/>
    <w:rsid w:val="00591BC6"/>
    <w:rsid w:val="00594152"/>
    <w:rsid w:val="00594969"/>
    <w:rsid w:val="00594C3E"/>
    <w:rsid w:val="00596118"/>
    <w:rsid w:val="005A0CA0"/>
    <w:rsid w:val="005A31D2"/>
    <w:rsid w:val="005A4BBD"/>
    <w:rsid w:val="005A4E78"/>
    <w:rsid w:val="005A5928"/>
    <w:rsid w:val="005A5E36"/>
    <w:rsid w:val="005A681F"/>
    <w:rsid w:val="005B1429"/>
    <w:rsid w:val="005B3493"/>
    <w:rsid w:val="005B3687"/>
    <w:rsid w:val="005B61E6"/>
    <w:rsid w:val="005C15AC"/>
    <w:rsid w:val="005C3245"/>
    <w:rsid w:val="005C5CDE"/>
    <w:rsid w:val="005C5E9C"/>
    <w:rsid w:val="005C6398"/>
    <w:rsid w:val="005C6BE9"/>
    <w:rsid w:val="005C76A6"/>
    <w:rsid w:val="005D7F09"/>
    <w:rsid w:val="005E39E6"/>
    <w:rsid w:val="005F0C4D"/>
    <w:rsid w:val="005F1555"/>
    <w:rsid w:val="005F2411"/>
    <w:rsid w:val="005F24A1"/>
    <w:rsid w:val="005F24FB"/>
    <w:rsid w:val="005F31B1"/>
    <w:rsid w:val="005F41B9"/>
    <w:rsid w:val="005F501A"/>
    <w:rsid w:val="005F69C2"/>
    <w:rsid w:val="0060097C"/>
    <w:rsid w:val="00601533"/>
    <w:rsid w:val="006016CD"/>
    <w:rsid w:val="00604583"/>
    <w:rsid w:val="00610B41"/>
    <w:rsid w:val="006136EE"/>
    <w:rsid w:val="00616FCC"/>
    <w:rsid w:val="006202A7"/>
    <w:rsid w:val="00625B67"/>
    <w:rsid w:val="00627678"/>
    <w:rsid w:val="006350D1"/>
    <w:rsid w:val="00635B8A"/>
    <w:rsid w:val="00637F66"/>
    <w:rsid w:val="006435AE"/>
    <w:rsid w:val="00643AC2"/>
    <w:rsid w:val="006457A3"/>
    <w:rsid w:val="00650933"/>
    <w:rsid w:val="00650A9C"/>
    <w:rsid w:val="00650C0A"/>
    <w:rsid w:val="006548EA"/>
    <w:rsid w:val="00655D27"/>
    <w:rsid w:val="00656DD3"/>
    <w:rsid w:val="00663AF8"/>
    <w:rsid w:val="006761E9"/>
    <w:rsid w:val="0068281A"/>
    <w:rsid w:val="006830D9"/>
    <w:rsid w:val="00686142"/>
    <w:rsid w:val="00687217"/>
    <w:rsid w:val="00690EB7"/>
    <w:rsid w:val="00693022"/>
    <w:rsid w:val="00696B4C"/>
    <w:rsid w:val="006A02E8"/>
    <w:rsid w:val="006A0B1E"/>
    <w:rsid w:val="006A6E81"/>
    <w:rsid w:val="006B0101"/>
    <w:rsid w:val="006B2372"/>
    <w:rsid w:val="006B2C14"/>
    <w:rsid w:val="006C2FEC"/>
    <w:rsid w:val="006C7DFF"/>
    <w:rsid w:val="006D1387"/>
    <w:rsid w:val="006D2631"/>
    <w:rsid w:val="006D2EE8"/>
    <w:rsid w:val="006D33CA"/>
    <w:rsid w:val="006D39EE"/>
    <w:rsid w:val="006E0FFA"/>
    <w:rsid w:val="006E1A28"/>
    <w:rsid w:val="006E1CC7"/>
    <w:rsid w:val="006E1D89"/>
    <w:rsid w:val="006E2198"/>
    <w:rsid w:val="006E21B1"/>
    <w:rsid w:val="006E2941"/>
    <w:rsid w:val="006F0A2D"/>
    <w:rsid w:val="006F2AAD"/>
    <w:rsid w:val="006F6862"/>
    <w:rsid w:val="006F6E19"/>
    <w:rsid w:val="00700D56"/>
    <w:rsid w:val="00701F0B"/>
    <w:rsid w:val="00702075"/>
    <w:rsid w:val="007028AD"/>
    <w:rsid w:val="00714A43"/>
    <w:rsid w:val="00722DE0"/>
    <w:rsid w:val="00723FCC"/>
    <w:rsid w:val="00726114"/>
    <w:rsid w:val="00726117"/>
    <w:rsid w:val="00735662"/>
    <w:rsid w:val="00737E69"/>
    <w:rsid w:val="007477D0"/>
    <w:rsid w:val="0074799C"/>
    <w:rsid w:val="0075207A"/>
    <w:rsid w:val="00753BC7"/>
    <w:rsid w:val="00764B53"/>
    <w:rsid w:val="0077350C"/>
    <w:rsid w:val="007747F8"/>
    <w:rsid w:val="0077528A"/>
    <w:rsid w:val="007759A0"/>
    <w:rsid w:val="00775CB4"/>
    <w:rsid w:val="00777C69"/>
    <w:rsid w:val="00780B0D"/>
    <w:rsid w:val="00783712"/>
    <w:rsid w:val="00784C06"/>
    <w:rsid w:val="0078518A"/>
    <w:rsid w:val="00785BFE"/>
    <w:rsid w:val="0079107E"/>
    <w:rsid w:val="00795194"/>
    <w:rsid w:val="0079541F"/>
    <w:rsid w:val="007A12B2"/>
    <w:rsid w:val="007A3D01"/>
    <w:rsid w:val="007A5AAA"/>
    <w:rsid w:val="007A664E"/>
    <w:rsid w:val="007A7476"/>
    <w:rsid w:val="007B58AD"/>
    <w:rsid w:val="007B7C33"/>
    <w:rsid w:val="007B7D74"/>
    <w:rsid w:val="007C1870"/>
    <w:rsid w:val="007C1DE0"/>
    <w:rsid w:val="007D0C78"/>
    <w:rsid w:val="007D2ACA"/>
    <w:rsid w:val="007D448D"/>
    <w:rsid w:val="007E2697"/>
    <w:rsid w:val="007F4929"/>
    <w:rsid w:val="0080240F"/>
    <w:rsid w:val="0080284A"/>
    <w:rsid w:val="0080432A"/>
    <w:rsid w:val="0080738B"/>
    <w:rsid w:val="0081019E"/>
    <w:rsid w:val="00810C00"/>
    <w:rsid w:val="00811E2A"/>
    <w:rsid w:val="008221D1"/>
    <w:rsid w:val="00824BA7"/>
    <w:rsid w:val="00827202"/>
    <w:rsid w:val="00827D53"/>
    <w:rsid w:val="008320F1"/>
    <w:rsid w:val="00832546"/>
    <w:rsid w:val="00834CDD"/>
    <w:rsid w:val="008363F9"/>
    <w:rsid w:val="00840739"/>
    <w:rsid w:val="00844FBC"/>
    <w:rsid w:val="00846D29"/>
    <w:rsid w:val="00851C74"/>
    <w:rsid w:val="0085648B"/>
    <w:rsid w:val="0086182E"/>
    <w:rsid w:val="00861FD3"/>
    <w:rsid w:val="00867F20"/>
    <w:rsid w:val="0087371A"/>
    <w:rsid w:val="00875CA4"/>
    <w:rsid w:val="00875DA9"/>
    <w:rsid w:val="00875F55"/>
    <w:rsid w:val="008907B9"/>
    <w:rsid w:val="00893C3F"/>
    <w:rsid w:val="008945AC"/>
    <w:rsid w:val="00896E2B"/>
    <w:rsid w:val="008A20D2"/>
    <w:rsid w:val="008A3804"/>
    <w:rsid w:val="008B0BBF"/>
    <w:rsid w:val="008B2E31"/>
    <w:rsid w:val="008B2EBF"/>
    <w:rsid w:val="008B37E5"/>
    <w:rsid w:val="008B58C1"/>
    <w:rsid w:val="008C0189"/>
    <w:rsid w:val="008C05E9"/>
    <w:rsid w:val="008C25F0"/>
    <w:rsid w:val="008D0DCA"/>
    <w:rsid w:val="008D492F"/>
    <w:rsid w:val="008D5472"/>
    <w:rsid w:val="008E19CB"/>
    <w:rsid w:val="008E27B9"/>
    <w:rsid w:val="008E3734"/>
    <w:rsid w:val="008E3E0D"/>
    <w:rsid w:val="008F0299"/>
    <w:rsid w:val="008F0C0F"/>
    <w:rsid w:val="008F0D37"/>
    <w:rsid w:val="008F1218"/>
    <w:rsid w:val="008F1CD7"/>
    <w:rsid w:val="008F1D3C"/>
    <w:rsid w:val="00901A41"/>
    <w:rsid w:val="0090773F"/>
    <w:rsid w:val="009137EB"/>
    <w:rsid w:val="00914742"/>
    <w:rsid w:val="00915508"/>
    <w:rsid w:val="009167B2"/>
    <w:rsid w:val="00924345"/>
    <w:rsid w:val="00924E3E"/>
    <w:rsid w:val="00925915"/>
    <w:rsid w:val="00927C8C"/>
    <w:rsid w:val="009319D5"/>
    <w:rsid w:val="00937635"/>
    <w:rsid w:val="0093774F"/>
    <w:rsid w:val="00944228"/>
    <w:rsid w:val="009455F2"/>
    <w:rsid w:val="00946308"/>
    <w:rsid w:val="009470BC"/>
    <w:rsid w:val="00953F29"/>
    <w:rsid w:val="00955BD9"/>
    <w:rsid w:val="009845A9"/>
    <w:rsid w:val="0098476D"/>
    <w:rsid w:val="0099320F"/>
    <w:rsid w:val="009951F1"/>
    <w:rsid w:val="00996628"/>
    <w:rsid w:val="009A10E6"/>
    <w:rsid w:val="009A1702"/>
    <w:rsid w:val="009A38D2"/>
    <w:rsid w:val="009A4022"/>
    <w:rsid w:val="009A47C2"/>
    <w:rsid w:val="009C324F"/>
    <w:rsid w:val="009C3E02"/>
    <w:rsid w:val="009D46ED"/>
    <w:rsid w:val="009D47C4"/>
    <w:rsid w:val="009D6214"/>
    <w:rsid w:val="009D665D"/>
    <w:rsid w:val="009E00A3"/>
    <w:rsid w:val="009E0CD3"/>
    <w:rsid w:val="009E13E7"/>
    <w:rsid w:val="009E41BA"/>
    <w:rsid w:val="009E6AC2"/>
    <w:rsid w:val="009F0D03"/>
    <w:rsid w:val="009F18AC"/>
    <w:rsid w:val="009F3987"/>
    <w:rsid w:val="009F407E"/>
    <w:rsid w:val="009F6C44"/>
    <w:rsid w:val="00A0096D"/>
    <w:rsid w:val="00A02719"/>
    <w:rsid w:val="00A045E8"/>
    <w:rsid w:val="00A05EFC"/>
    <w:rsid w:val="00A0650E"/>
    <w:rsid w:val="00A0679E"/>
    <w:rsid w:val="00A0693F"/>
    <w:rsid w:val="00A1103B"/>
    <w:rsid w:val="00A13627"/>
    <w:rsid w:val="00A14488"/>
    <w:rsid w:val="00A158CF"/>
    <w:rsid w:val="00A23177"/>
    <w:rsid w:val="00A237D2"/>
    <w:rsid w:val="00A25B0B"/>
    <w:rsid w:val="00A26D56"/>
    <w:rsid w:val="00A30219"/>
    <w:rsid w:val="00A308C4"/>
    <w:rsid w:val="00A31DBF"/>
    <w:rsid w:val="00A3203F"/>
    <w:rsid w:val="00A329AF"/>
    <w:rsid w:val="00A34249"/>
    <w:rsid w:val="00A35525"/>
    <w:rsid w:val="00A3785D"/>
    <w:rsid w:val="00A4300A"/>
    <w:rsid w:val="00A43B60"/>
    <w:rsid w:val="00A45C25"/>
    <w:rsid w:val="00A51DE0"/>
    <w:rsid w:val="00A51EF5"/>
    <w:rsid w:val="00A6159A"/>
    <w:rsid w:val="00A6219A"/>
    <w:rsid w:val="00A7114E"/>
    <w:rsid w:val="00A715D1"/>
    <w:rsid w:val="00A71771"/>
    <w:rsid w:val="00A753EB"/>
    <w:rsid w:val="00A75A51"/>
    <w:rsid w:val="00A76D72"/>
    <w:rsid w:val="00A77F64"/>
    <w:rsid w:val="00A817A8"/>
    <w:rsid w:val="00A862AD"/>
    <w:rsid w:val="00A86CC1"/>
    <w:rsid w:val="00A877D0"/>
    <w:rsid w:val="00A910BC"/>
    <w:rsid w:val="00A94688"/>
    <w:rsid w:val="00A96046"/>
    <w:rsid w:val="00AA20A0"/>
    <w:rsid w:val="00AA346F"/>
    <w:rsid w:val="00AA42E8"/>
    <w:rsid w:val="00AA437D"/>
    <w:rsid w:val="00AA47F0"/>
    <w:rsid w:val="00AA58E7"/>
    <w:rsid w:val="00AA5CCE"/>
    <w:rsid w:val="00AB647F"/>
    <w:rsid w:val="00AC0317"/>
    <w:rsid w:val="00AC0DCF"/>
    <w:rsid w:val="00AC27C4"/>
    <w:rsid w:val="00AC6928"/>
    <w:rsid w:val="00AD130D"/>
    <w:rsid w:val="00AD3D3A"/>
    <w:rsid w:val="00AD489B"/>
    <w:rsid w:val="00AD4F51"/>
    <w:rsid w:val="00AD5FDF"/>
    <w:rsid w:val="00AD7BE8"/>
    <w:rsid w:val="00AE0E72"/>
    <w:rsid w:val="00AE0EE7"/>
    <w:rsid w:val="00AE2990"/>
    <w:rsid w:val="00AE2BCF"/>
    <w:rsid w:val="00AE65D4"/>
    <w:rsid w:val="00AF0C47"/>
    <w:rsid w:val="00AF3CD1"/>
    <w:rsid w:val="00B003FC"/>
    <w:rsid w:val="00B0372B"/>
    <w:rsid w:val="00B0537F"/>
    <w:rsid w:val="00B05A1B"/>
    <w:rsid w:val="00B13687"/>
    <w:rsid w:val="00B1425E"/>
    <w:rsid w:val="00B17494"/>
    <w:rsid w:val="00B2053A"/>
    <w:rsid w:val="00B2250E"/>
    <w:rsid w:val="00B2278C"/>
    <w:rsid w:val="00B23354"/>
    <w:rsid w:val="00B2337D"/>
    <w:rsid w:val="00B24809"/>
    <w:rsid w:val="00B34357"/>
    <w:rsid w:val="00B353B5"/>
    <w:rsid w:val="00B47862"/>
    <w:rsid w:val="00B51C4A"/>
    <w:rsid w:val="00B51EA1"/>
    <w:rsid w:val="00B52BC1"/>
    <w:rsid w:val="00B5372D"/>
    <w:rsid w:val="00B5385F"/>
    <w:rsid w:val="00B5440E"/>
    <w:rsid w:val="00B544C4"/>
    <w:rsid w:val="00B57FBA"/>
    <w:rsid w:val="00B609A6"/>
    <w:rsid w:val="00B66376"/>
    <w:rsid w:val="00B67412"/>
    <w:rsid w:val="00B70E63"/>
    <w:rsid w:val="00B7590A"/>
    <w:rsid w:val="00B81829"/>
    <w:rsid w:val="00B931FF"/>
    <w:rsid w:val="00B95910"/>
    <w:rsid w:val="00B959B1"/>
    <w:rsid w:val="00B96B88"/>
    <w:rsid w:val="00BA36D4"/>
    <w:rsid w:val="00BA53B4"/>
    <w:rsid w:val="00BA53B8"/>
    <w:rsid w:val="00BA741F"/>
    <w:rsid w:val="00BA76B2"/>
    <w:rsid w:val="00BA7CBB"/>
    <w:rsid w:val="00BB0413"/>
    <w:rsid w:val="00BB0D4E"/>
    <w:rsid w:val="00BB3914"/>
    <w:rsid w:val="00BB4BE1"/>
    <w:rsid w:val="00BB523F"/>
    <w:rsid w:val="00BB5CC5"/>
    <w:rsid w:val="00BB6057"/>
    <w:rsid w:val="00BC0415"/>
    <w:rsid w:val="00BC22D1"/>
    <w:rsid w:val="00BC3673"/>
    <w:rsid w:val="00BC4FBB"/>
    <w:rsid w:val="00BC5007"/>
    <w:rsid w:val="00BD269A"/>
    <w:rsid w:val="00BD41FF"/>
    <w:rsid w:val="00BD7515"/>
    <w:rsid w:val="00BE131D"/>
    <w:rsid w:val="00BE5841"/>
    <w:rsid w:val="00BE651C"/>
    <w:rsid w:val="00BE7D86"/>
    <w:rsid w:val="00BF00F7"/>
    <w:rsid w:val="00BF13E5"/>
    <w:rsid w:val="00BF1C4E"/>
    <w:rsid w:val="00BF759C"/>
    <w:rsid w:val="00C00C29"/>
    <w:rsid w:val="00C011F3"/>
    <w:rsid w:val="00C04D9A"/>
    <w:rsid w:val="00C07C94"/>
    <w:rsid w:val="00C11415"/>
    <w:rsid w:val="00C15523"/>
    <w:rsid w:val="00C205EE"/>
    <w:rsid w:val="00C224BE"/>
    <w:rsid w:val="00C260BA"/>
    <w:rsid w:val="00C266D6"/>
    <w:rsid w:val="00C3730C"/>
    <w:rsid w:val="00C44F04"/>
    <w:rsid w:val="00C45E36"/>
    <w:rsid w:val="00C532B6"/>
    <w:rsid w:val="00C54A13"/>
    <w:rsid w:val="00C61C72"/>
    <w:rsid w:val="00C6245C"/>
    <w:rsid w:val="00C63B81"/>
    <w:rsid w:val="00C642CE"/>
    <w:rsid w:val="00C65523"/>
    <w:rsid w:val="00C66837"/>
    <w:rsid w:val="00C70939"/>
    <w:rsid w:val="00C72300"/>
    <w:rsid w:val="00C748F5"/>
    <w:rsid w:val="00C74EC5"/>
    <w:rsid w:val="00C75BCC"/>
    <w:rsid w:val="00C8151E"/>
    <w:rsid w:val="00C822EE"/>
    <w:rsid w:val="00C842FC"/>
    <w:rsid w:val="00C86745"/>
    <w:rsid w:val="00C948AB"/>
    <w:rsid w:val="00CA105D"/>
    <w:rsid w:val="00CA2EA8"/>
    <w:rsid w:val="00CA75CB"/>
    <w:rsid w:val="00CB52AC"/>
    <w:rsid w:val="00CB6103"/>
    <w:rsid w:val="00CB70F0"/>
    <w:rsid w:val="00CC07D0"/>
    <w:rsid w:val="00CC2F77"/>
    <w:rsid w:val="00CC3747"/>
    <w:rsid w:val="00CC3D63"/>
    <w:rsid w:val="00CC451F"/>
    <w:rsid w:val="00CC4A94"/>
    <w:rsid w:val="00CC729E"/>
    <w:rsid w:val="00CC7550"/>
    <w:rsid w:val="00CD2F2E"/>
    <w:rsid w:val="00CD4824"/>
    <w:rsid w:val="00CD5CE8"/>
    <w:rsid w:val="00CE0287"/>
    <w:rsid w:val="00CE0AB8"/>
    <w:rsid w:val="00CE37B0"/>
    <w:rsid w:val="00CF25D3"/>
    <w:rsid w:val="00CF5857"/>
    <w:rsid w:val="00D00318"/>
    <w:rsid w:val="00D03AB0"/>
    <w:rsid w:val="00D04716"/>
    <w:rsid w:val="00D05DC2"/>
    <w:rsid w:val="00D05F52"/>
    <w:rsid w:val="00D071EC"/>
    <w:rsid w:val="00D13388"/>
    <w:rsid w:val="00D14561"/>
    <w:rsid w:val="00D20EAD"/>
    <w:rsid w:val="00D21EA6"/>
    <w:rsid w:val="00D24429"/>
    <w:rsid w:val="00D24D08"/>
    <w:rsid w:val="00D26E1B"/>
    <w:rsid w:val="00D31751"/>
    <w:rsid w:val="00D348DD"/>
    <w:rsid w:val="00D36076"/>
    <w:rsid w:val="00D403A1"/>
    <w:rsid w:val="00D413F0"/>
    <w:rsid w:val="00D42889"/>
    <w:rsid w:val="00D4323E"/>
    <w:rsid w:val="00D441FF"/>
    <w:rsid w:val="00D4480E"/>
    <w:rsid w:val="00D44DA0"/>
    <w:rsid w:val="00D45F13"/>
    <w:rsid w:val="00D47228"/>
    <w:rsid w:val="00D523D0"/>
    <w:rsid w:val="00D52A04"/>
    <w:rsid w:val="00D53DC0"/>
    <w:rsid w:val="00D54871"/>
    <w:rsid w:val="00D54FBF"/>
    <w:rsid w:val="00D626B7"/>
    <w:rsid w:val="00D62E5B"/>
    <w:rsid w:val="00D664C3"/>
    <w:rsid w:val="00D665CE"/>
    <w:rsid w:val="00D70377"/>
    <w:rsid w:val="00D704AB"/>
    <w:rsid w:val="00D72437"/>
    <w:rsid w:val="00D74699"/>
    <w:rsid w:val="00D7695D"/>
    <w:rsid w:val="00D779A9"/>
    <w:rsid w:val="00D91B6D"/>
    <w:rsid w:val="00D95D06"/>
    <w:rsid w:val="00D95EF2"/>
    <w:rsid w:val="00DA20A0"/>
    <w:rsid w:val="00DA3EFC"/>
    <w:rsid w:val="00DA52F8"/>
    <w:rsid w:val="00DA5426"/>
    <w:rsid w:val="00DA5647"/>
    <w:rsid w:val="00DB1A1F"/>
    <w:rsid w:val="00DB2F2A"/>
    <w:rsid w:val="00DB6063"/>
    <w:rsid w:val="00DC294F"/>
    <w:rsid w:val="00DC2C43"/>
    <w:rsid w:val="00DC3A87"/>
    <w:rsid w:val="00DC47D8"/>
    <w:rsid w:val="00DC4C6A"/>
    <w:rsid w:val="00DD6C07"/>
    <w:rsid w:val="00DD6D58"/>
    <w:rsid w:val="00DE2BB4"/>
    <w:rsid w:val="00DF1D8B"/>
    <w:rsid w:val="00DF2890"/>
    <w:rsid w:val="00DF2C56"/>
    <w:rsid w:val="00DF2D83"/>
    <w:rsid w:val="00DF3935"/>
    <w:rsid w:val="00E05499"/>
    <w:rsid w:val="00E103B1"/>
    <w:rsid w:val="00E111E7"/>
    <w:rsid w:val="00E11599"/>
    <w:rsid w:val="00E13E0E"/>
    <w:rsid w:val="00E15E64"/>
    <w:rsid w:val="00E21BF1"/>
    <w:rsid w:val="00E24171"/>
    <w:rsid w:val="00E24C4A"/>
    <w:rsid w:val="00E26673"/>
    <w:rsid w:val="00E2703B"/>
    <w:rsid w:val="00E272E7"/>
    <w:rsid w:val="00E3300F"/>
    <w:rsid w:val="00E35787"/>
    <w:rsid w:val="00E362DF"/>
    <w:rsid w:val="00E417CC"/>
    <w:rsid w:val="00E41B33"/>
    <w:rsid w:val="00E420B1"/>
    <w:rsid w:val="00E43940"/>
    <w:rsid w:val="00E465C3"/>
    <w:rsid w:val="00E53DD6"/>
    <w:rsid w:val="00E61EAE"/>
    <w:rsid w:val="00E6794B"/>
    <w:rsid w:val="00E74EC5"/>
    <w:rsid w:val="00E76F9B"/>
    <w:rsid w:val="00E773E1"/>
    <w:rsid w:val="00E82239"/>
    <w:rsid w:val="00E85B88"/>
    <w:rsid w:val="00E86775"/>
    <w:rsid w:val="00E90F90"/>
    <w:rsid w:val="00E945F4"/>
    <w:rsid w:val="00E94810"/>
    <w:rsid w:val="00E94B18"/>
    <w:rsid w:val="00EA1A1E"/>
    <w:rsid w:val="00EA2207"/>
    <w:rsid w:val="00EA5F58"/>
    <w:rsid w:val="00EB0AC4"/>
    <w:rsid w:val="00EB2618"/>
    <w:rsid w:val="00EB3102"/>
    <w:rsid w:val="00EC2DB0"/>
    <w:rsid w:val="00ED264D"/>
    <w:rsid w:val="00ED3040"/>
    <w:rsid w:val="00ED5109"/>
    <w:rsid w:val="00ED5DD2"/>
    <w:rsid w:val="00ED6168"/>
    <w:rsid w:val="00EE0A91"/>
    <w:rsid w:val="00EE2199"/>
    <w:rsid w:val="00EE21DB"/>
    <w:rsid w:val="00EE5C30"/>
    <w:rsid w:val="00EE5F7A"/>
    <w:rsid w:val="00EE7BBF"/>
    <w:rsid w:val="00EF0C40"/>
    <w:rsid w:val="00EF7203"/>
    <w:rsid w:val="00F01BE2"/>
    <w:rsid w:val="00F03ED9"/>
    <w:rsid w:val="00F06E9D"/>
    <w:rsid w:val="00F14EA3"/>
    <w:rsid w:val="00F20961"/>
    <w:rsid w:val="00F213EC"/>
    <w:rsid w:val="00F222AB"/>
    <w:rsid w:val="00F254D5"/>
    <w:rsid w:val="00F302BB"/>
    <w:rsid w:val="00F33EBA"/>
    <w:rsid w:val="00F370CB"/>
    <w:rsid w:val="00F372B8"/>
    <w:rsid w:val="00F411B4"/>
    <w:rsid w:val="00F4122C"/>
    <w:rsid w:val="00F421BD"/>
    <w:rsid w:val="00F5373D"/>
    <w:rsid w:val="00F53F38"/>
    <w:rsid w:val="00F54213"/>
    <w:rsid w:val="00F54BC8"/>
    <w:rsid w:val="00F62D9E"/>
    <w:rsid w:val="00F721DB"/>
    <w:rsid w:val="00F77B3B"/>
    <w:rsid w:val="00F80131"/>
    <w:rsid w:val="00F85E66"/>
    <w:rsid w:val="00F8713B"/>
    <w:rsid w:val="00F91437"/>
    <w:rsid w:val="00F920DF"/>
    <w:rsid w:val="00F924BB"/>
    <w:rsid w:val="00F9490D"/>
    <w:rsid w:val="00F95597"/>
    <w:rsid w:val="00F95D81"/>
    <w:rsid w:val="00F96E6F"/>
    <w:rsid w:val="00F97BB4"/>
    <w:rsid w:val="00FA1A40"/>
    <w:rsid w:val="00FA1D3A"/>
    <w:rsid w:val="00FA60AD"/>
    <w:rsid w:val="00FA6625"/>
    <w:rsid w:val="00FB0052"/>
    <w:rsid w:val="00FB34CF"/>
    <w:rsid w:val="00FB44F9"/>
    <w:rsid w:val="00FC1F90"/>
    <w:rsid w:val="00FC232A"/>
    <w:rsid w:val="00FC7488"/>
    <w:rsid w:val="00FD3792"/>
    <w:rsid w:val="00FD6768"/>
    <w:rsid w:val="00FD6DC7"/>
    <w:rsid w:val="00FD7431"/>
    <w:rsid w:val="00FE07F0"/>
    <w:rsid w:val="00FE2184"/>
    <w:rsid w:val="00FE4C4F"/>
    <w:rsid w:val="00FE7A3C"/>
    <w:rsid w:val="00FE7C67"/>
    <w:rsid w:val="00FF2354"/>
    <w:rsid w:val="00FF363E"/>
    <w:rsid w:val="00FF3EB7"/>
    <w:rsid w:val="00FF3F90"/>
    <w:rsid w:val="01E22B63"/>
    <w:rsid w:val="020E5866"/>
    <w:rsid w:val="02F2012D"/>
    <w:rsid w:val="0303FF7A"/>
    <w:rsid w:val="05C87EF6"/>
    <w:rsid w:val="0641CD32"/>
    <w:rsid w:val="09A5C45F"/>
    <w:rsid w:val="09C89BD5"/>
    <w:rsid w:val="0A84C76C"/>
    <w:rsid w:val="0B569B3E"/>
    <w:rsid w:val="0BA8FDE7"/>
    <w:rsid w:val="0BAAE338"/>
    <w:rsid w:val="0C2BAA99"/>
    <w:rsid w:val="0C9C9E7A"/>
    <w:rsid w:val="0D44CE48"/>
    <w:rsid w:val="0DF95BC8"/>
    <w:rsid w:val="0E952DD5"/>
    <w:rsid w:val="10DBC6E3"/>
    <w:rsid w:val="113BA7C7"/>
    <w:rsid w:val="125DF11D"/>
    <w:rsid w:val="12AC0387"/>
    <w:rsid w:val="12C9B0F4"/>
    <w:rsid w:val="139CD122"/>
    <w:rsid w:val="13F85525"/>
    <w:rsid w:val="14FBC439"/>
    <w:rsid w:val="1538A183"/>
    <w:rsid w:val="158F38EB"/>
    <w:rsid w:val="15DB5F2B"/>
    <w:rsid w:val="16F2EB06"/>
    <w:rsid w:val="172FF5E7"/>
    <w:rsid w:val="1878A154"/>
    <w:rsid w:val="1907AC54"/>
    <w:rsid w:val="1909DD09"/>
    <w:rsid w:val="19F2DDC8"/>
    <w:rsid w:val="1B5629B9"/>
    <w:rsid w:val="1E0A5720"/>
    <w:rsid w:val="1E23BDD1"/>
    <w:rsid w:val="1F967169"/>
    <w:rsid w:val="1FF3D39B"/>
    <w:rsid w:val="207430ED"/>
    <w:rsid w:val="261FB3B3"/>
    <w:rsid w:val="2625EF3B"/>
    <w:rsid w:val="2890FC6E"/>
    <w:rsid w:val="2940F762"/>
    <w:rsid w:val="2A722B1B"/>
    <w:rsid w:val="2C970054"/>
    <w:rsid w:val="2CA7076B"/>
    <w:rsid w:val="2DCF0CEF"/>
    <w:rsid w:val="2E0AE2DE"/>
    <w:rsid w:val="2FA7397E"/>
    <w:rsid w:val="301ECC2D"/>
    <w:rsid w:val="30AB1E5D"/>
    <w:rsid w:val="32CC9FEA"/>
    <w:rsid w:val="32F0C252"/>
    <w:rsid w:val="35E698D8"/>
    <w:rsid w:val="3659BCC2"/>
    <w:rsid w:val="372FE488"/>
    <w:rsid w:val="378ECAA3"/>
    <w:rsid w:val="38F8DAE3"/>
    <w:rsid w:val="392A9B04"/>
    <w:rsid w:val="3C22794C"/>
    <w:rsid w:val="3CEAAF30"/>
    <w:rsid w:val="3DC4E9BB"/>
    <w:rsid w:val="3E9265C9"/>
    <w:rsid w:val="3F14C99B"/>
    <w:rsid w:val="462C8834"/>
    <w:rsid w:val="46F771A4"/>
    <w:rsid w:val="47C033BE"/>
    <w:rsid w:val="48249C78"/>
    <w:rsid w:val="497E6311"/>
    <w:rsid w:val="4B7219AE"/>
    <w:rsid w:val="4C1FF0C3"/>
    <w:rsid w:val="4E025078"/>
    <w:rsid w:val="4EAB0288"/>
    <w:rsid w:val="50F65083"/>
    <w:rsid w:val="55C9C1A6"/>
    <w:rsid w:val="5624C5B5"/>
    <w:rsid w:val="572B76C6"/>
    <w:rsid w:val="5A65EADC"/>
    <w:rsid w:val="5AB8CC50"/>
    <w:rsid w:val="5C429F44"/>
    <w:rsid w:val="5EEF58B9"/>
    <w:rsid w:val="5FCF1575"/>
    <w:rsid w:val="603A09AD"/>
    <w:rsid w:val="60711646"/>
    <w:rsid w:val="61C9707E"/>
    <w:rsid w:val="62BC6196"/>
    <w:rsid w:val="62FF857C"/>
    <w:rsid w:val="63287013"/>
    <w:rsid w:val="651AF18E"/>
    <w:rsid w:val="65DC3809"/>
    <w:rsid w:val="661124E7"/>
    <w:rsid w:val="664E93F2"/>
    <w:rsid w:val="68DA0002"/>
    <w:rsid w:val="6A3141BB"/>
    <w:rsid w:val="6B25CE53"/>
    <w:rsid w:val="6C0C311C"/>
    <w:rsid w:val="6C1BB4DB"/>
    <w:rsid w:val="6C72D62A"/>
    <w:rsid w:val="6D2BAB3D"/>
    <w:rsid w:val="6DE6B547"/>
    <w:rsid w:val="6E256CAC"/>
    <w:rsid w:val="6F3BCB85"/>
    <w:rsid w:val="6FC35AE8"/>
    <w:rsid w:val="72C43CC3"/>
    <w:rsid w:val="73455273"/>
    <w:rsid w:val="7574ABE8"/>
    <w:rsid w:val="763F817C"/>
    <w:rsid w:val="77216844"/>
    <w:rsid w:val="78FBFA61"/>
    <w:rsid w:val="7980ACA9"/>
    <w:rsid w:val="7C15799C"/>
    <w:rsid w:val="7CEF750A"/>
    <w:rsid w:val="7D31CC1B"/>
    <w:rsid w:val="7F0867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02DC2"/>
  <w15:docId w15:val="{5745A2D4-1A51-3343-9A41-6660F86B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F29"/>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212ED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356A0E"/>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356A0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B34357"/>
    <w:rPr>
      <w:sz w:val="16"/>
      <w:szCs w:val="16"/>
    </w:rPr>
  </w:style>
  <w:style w:type="paragraph" w:styleId="CommentText">
    <w:name w:val="annotation text"/>
    <w:basedOn w:val="Normal"/>
    <w:link w:val="CommentTextChar"/>
    <w:uiPriority w:val="99"/>
    <w:rsid w:val="00B34357"/>
    <w:rPr>
      <w:szCs w:val="20"/>
    </w:rPr>
  </w:style>
  <w:style w:type="character" w:customStyle="1" w:styleId="CommentTextChar">
    <w:name w:val="Comment Text Char"/>
    <w:basedOn w:val="DefaultParagraphFont"/>
    <w:link w:val="CommentText"/>
    <w:uiPriority w:val="99"/>
    <w:rsid w:val="00B34357"/>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B34357"/>
    <w:rPr>
      <w:rFonts w:ascii="Tahoma" w:hAnsi="Tahoma" w:cs="Tahoma"/>
      <w:sz w:val="16"/>
      <w:szCs w:val="16"/>
    </w:rPr>
  </w:style>
  <w:style w:type="character" w:customStyle="1" w:styleId="BalloonTextChar">
    <w:name w:val="Balloon Text Char"/>
    <w:basedOn w:val="DefaultParagraphFont"/>
    <w:link w:val="BalloonText"/>
    <w:uiPriority w:val="99"/>
    <w:semiHidden/>
    <w:rsid w:val="00B34357"/>
    <w:rPr>
      <w:rFonts w:ascii="Tahoma" w:eastAsia="Times New Roman" w:hAnsi="Tahoma" w:cs="Tahoma"/>
      <w:sz w:val="16"/>
      <w:szCs w:val="16"/>
    </w:rPr>
  </w:style>
  <w:style w:type="paragraph" w:styleId="ListParagraph">
    <w:name w:val="List Paragraph"/>
    <w:basedOn w:val="Normal"/>
    <w:link w:val="ListParagraphChar"/>
    <w:uiPriority w:val="34"/>
    <w:qFormat/>
    <w:rsid w:val="00B34357"/>
    <w:pPr>
      <w:ind w:left="720"/>
      <w:contextualSpacing/>
    </w:pPr>
  </w:style>
  <w:style w:type="character" w:customStyle="1" w:styleId="ListParagraphChar">
    <w:name w:val="List Paragraph Char"/>
    <w:basedOn w:val="DefaultParagraphFont"/>
    <w:link w:val="ListParagraph"/>
    <w:uiPriority w:val="34"/>
    <w:rsid w:val="00B34357"/>
    <w:rPr>
      <w:rFonts w:ascii="Arial" w:eastAsia="Times New Roman" w:hAnsi="Arial" w:cs="Times New Roman"/>
      <w:sz w:val="20"/>
      <w:szCs w:val="24"/>
    </w:rPr>
  </w:style>
  <w:style w:type="table" w:styleId="TableGrid">
    <w:name w:val="Table Grid"/>
    <w:basedOn w:val="TableNormal"/>
    <w:uiPriority w:val="59"/>
    <w:rsid w:val="00B343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9455F2"/>
    <w:rPr>
      <w:i/>
      <w:iCs/>
    </w:rPr>
  </w:style>
  <w:style w:type="paragraph" w:styleId="Header">
    <w:name w:val="header"/>
    <w:basedOn w:val="Normal"/>
    <w:link w:val="HeaderChar"/>
    <w:uiPriority w:val="99"/>
    <w:unhideWhenUsed/>
    <w:rsid w:val="00AF3CD1"/>
    <w:pPr>
      <w:tabs>
        <w:tab w:val="center" w:pos="4680"/>
        <w:tab w:val="right" w:pos="9360"/>
      </w:tabs>
    </w:pPr>
  </w:style>
  <w:style w:type="character" w:customStyle="1" w:styleId="HeaderChar">
    <w:name w:val="Header Char"/>
    <w:basedOn w:val="DefaultParagraphFont"/>
    <w:link w:val="Header"/>
    <w:uiPriority w:val="99"/>
    <w:rsid w:val="00AF3CD1"/>
    <w:rPr>
      <w:rFonts w:ascii="Arial" w:eastAsia="Times New Roman" w:hAnsi="Arial" w:cs="Times New Roman"/>
      <w:sz w:val="20"/>
      <w:szCs w:val="24"/>
    </w:rPr>
  </w:style>
  <w:style w:type="paragraph" w:styleId="Footer">
    <w:name w:val="footer"/>
    <w:basedOn w:val="Normal"/>
    <w:link w:val="FooterChar"/>
    <w:uiPriority w:val="99"/>
    <w:unhideWhenUsed/>
    <w:rsid w:val="00AF3CD1"/>
    <w:pPr>
      <w:tabs>
        <w:tab w:val="center" w:pos="4680"/>
        <w:tab w:val="right" w:pos="9360"/>
      </w:tabs>
    </w:pPr>
  </w:style>
  <w:style w:type="character" w:customStyle="1" w:styleId="FooterChar">
    <w:name w:val="Footer Char"/>
    <w:basedOn w:val="DefaultParagraphFont"/>
    <w:link w:val="Footer"/>
    <w:uiPriority w:val="99"/>
    <w:rsid w:val="00AF3CD1"/>
    <w:rPr>
      <w:rFonts w:ascii="Arial" w:eastAsia="Times New Roman" w:hAnsi="Arial" w:cs="Times New Roman"/>
      <w:sz w:val="20"/>
      <w:szCs w:val="24"/>
    </w:rPr>
  </w:style>
  <w:style w:type="character" w:styleId="Hyperlink">
    <w:name w:val="Hyperlink"/>
    <w:uiPriority w:val="99"/>
    <w:rsid w:val="00AF3CD1"/>
    <w:rPr>
      <w:color w:val="auto"/>
      <w:u w:val="none"/>
    </w:rPr>
  </w:style>
  <w:style w:type="character" w:customStyle="1" w:styleId="Heading2Char">
    <w:name w:val="Heading 2 Char"/>
    <w:basedOn w:val="DefaultParagraphFont"/>
    <w:link w:val="Heading2"/>
    <w:rsid w:val="00356A0E"/>
    <w:rPr>
      <w:rFonts w:ascii="Arial" w:eastAsia="Times New Roman" w:hAnsi="Arial" w:cs="Arial"/>
      <w:b/>
      <w:bCs/>
      <w:i/>
      <w:iCs/>
      <w:sz w:val="28"/>
      <w:szCs w:val="28"/>
    </w:rPr>
  </w:style>
  <w:style w:type="character" w:customStyle="1" w:styleId="Heading3Char">
    <w:name w:val="Heading 3 Char"/>
    <w:basedOn w:val="DefaultParagraphFont"/>
    <w:link w:val="Heading3"/>
    <w:rsid w:val="00356A0E"/>
    <w:rPr>
      <w:rFonts w:ascii="Arial" w:eastAsia="Times New Roman" w:hAnsi="Arial" w:cs="Arial"/>
      <w:b/>
      <w:bCs/>
      <w:sz w:val="26"/>
      <w:szCs w:val="26"/>
    </w:rPr>
  </w:style>
  <w:style w:type="character" w:styleId="PlaceholderText">
    <w:name w:val="Placeholder Text"/>
    <w:basedOn w:val="DefaultParagraphFont"/>
    <w:uiPriority w:val="99"/>
    <w:semiHidden/>
    <w:rsid w:val="00D00318"/>
    <w:rPr>
      <w:color w:val="808080"/>
    </w:rPr>
  </w:style>
  <w:style w:type="paragraph" w:styleId="CommentSubject">
    <w:name w:val="annotation subject"/>
    <w:basedOn w:val="CommentText"/>
    <w:next w:val="CommentText"/>
    <w:link w:val="CommentSubjectChar"/>
    <w:uiPriority w:val="99"/>
    <w:semiHidden/>
    <w:unhideWhenUsed/>
    <w:rsid w:val="00EA5F58"/>
    <w:rPr>
      <w:b/>
      <w:bCs/>
    </w:rPr>
  </w:style>
  <w:style w:type="character" w:customStyle="1" w:styleId="CommentSubjectChar">
    <w:name w:val="Comment Subject Char"/>
    <w:basedOn w:val="CommentTextChar"/>
    <w:link w:val="CommentSubject"/>
    <w:uiPriority w:val="99"/>
    <w:semiHidden/>
    <w:rsid w:val="00EA5F58"/>
    <w:rPr>
      <w:rFonts w:ascii="Arial" w:eastAsia="Times New Roman" w:hAnsi="Arial" w:cs="Times New Roman"/>
      <w:b/>
      <w:bCs/>
      <w:sz w:val="20"/>
      <w:szCs w:val="20"/>
    </w:rPr>
  </w:style>
  <w:style w:type="paragraph" w:customStyle="1" w:styleId="Default">
    <w:name w:val="Default"/>
    <w:rsid w:val="0075207A"/>
    <w:pPr>
      <w:autoSpaceDE w:val="0"/>
      <w:autoSpaceDN w:val="0"/>
      <w:adjustRightInd w:val="0"/>
      <w:spacing w:after="0" w:line="240" w:lineRule="auto"/>
    </w:pPr>
    <w:rPr>
      <w:rFonts w:ascii="Microsoft Sans Serif" w:hAnsi="Microsoft Sans Serif" w:cs="Microsoft Sans Serif"/>
      <w:color w:val="000000"/>
      <w:sz w:val="24"/>
      <w:szCs w:val="24"/>
    </w:rPr>
  </w:style>
  <w:style w:type="paragraph" w:styleId="Title">
    <w:name w:val="Title"/>
    <w:basedOn w:val="Normal"/>
    <w:link w:val="TitleChar"/>
    <w:qFormat/>
    <w:rsid w:val="0075207A"/>
    <w:pPr>
      <w:spacing w:after="160"/>
      <w:outlineLvl w:val="0"/>
    </w:pPr>
    <w:rPr>
      <w:rFonts w:ascii="Times New Roman Bold" w:hAnsi="Times New Roman Bold" w:cs="Arial"/>
      <w:b/>
      <w:bCs/>
      <w:smallCaps/>
      <w:kern w:val="28"/>
      <w:sz w:val="32"/>
      <w:szCs w:val="32"/>
    </w:rPr>
  </w:style>
  <w:style w:type="character" w:customStyle="1" w:styleId="TitleChar">
    <w:name w:val="Title Char"/>
    <w:basedOn w:val="DefaultParagraphFont"/>
    <w:link w:val="Title"/>
    <w:rsid w:val="0075207A"/>
    <w:rPr>
      <w:rFonts w:ascii="Times New Roman Bold" w:eastAsia="Times New Roman" w:hAnsi="Times New Roman Bold" w:cs="Arial"/>
      <w:b/>
      <w:bCs/>
      <w:smallCaps/>
      <w:kern w:val="28"/>
      <w:sz w:val="32"/>
      <w:szCs w:val="32"/>
    </w:rPr>
  </w:style>
  <w:style w:type="paragraph" w:customStyle="1" w:styleId="section">
    <w:name w:val="section"/>
    <w:basedOn w:val="Normal"/>
    <w:rsid w:val="0075207A"/>
    <w:pPr>
      <w:widowControl w:val="0"/>
      <w:tabs>
        <w:tab w:val="left" w:pos="0"/>
        <w:tab w:val="left" w:pos="576"/>
        <w:tab w:val="left" w:pos="3744"/>
        <w:tab w:val="left" w:pos="5616"/>
        <w:tab w:val="left" w:pos="7776"/>
        <w:tab w:val="left" w:pos="8280"/>
        <w:tab w:val="left" w:pos="9000"/>
      </w:tabs>
      <w:autoSpaceDE w:val="0"/>
      <w:autoSpaceDN w:val="0"/>
      <w:adjustRightInd w:val="0"/>
      <w:ind w:left="576" w:hanging="576"/>
    </w:pPr>
    <w:rPr>
      <w:rFonts w:ascii="Times New Roman TUR" w:hAnsi="Times New Roman TUR" w:cs="Times New Roman TUR"/>
      <w:b/>
      <w:bCs/>
      <w:sz w:val="24"/>
    </w:rPr>
  </w:style>
  <w:style w:type="table" w:customStyle="1" w:styleId="TableGrid1">
    <w:name w:val="Table Grid1"/>
    <w:basedOn w:val="TableNormal"/>
    <w:next w:val="TableGrid"/>
    <w:rsid w:val="00D76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12ED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12ED9"/>
    <w:pPr>
      <w:spacing w:line="259" w:lineRule="auto"/>
      <w:outlineLvl w:val="9"/>
    </w:pPr>
  </w:style>
  <w:style w:type="paragraph" w:styleId="TOC2">
    <w:name w:val="toc 2"/>
    <w:basedOn w:val="Normal"/>
    <w:next w:val="Normal"/>
    <w:autoRedefine/>
    <w:uiPriority w:val="39"/>
    <w:unhideWhenUsed/>
    <w:rsid w:val="005F69C2"/>
    <w:pPr>
      <w:tabs>
        <w:tab w:val="right" w:leader="dot" w:pos="10790"/>
      </w:tabs>
      <w:spacing w:after="100"/>
      <w:ind w:left="200"/>
    </w:pPr>
  </w:style>
  <w:style w:type="paragraph" w:styleId="TOC3">
    <w:name w:val="toc 3"/>
    <w:basedOn w:val="Normal"/>
    <w:next w:val="Normal"/>
    <w:autoRedefine/>
    <w:uiPriority w:val="39"/>
    <w:unhideWhenUsed/>
    <w:rsid w:val="00212ED9"/>
    <w:pPr>
      <w:spacing w:after="100"/>
      <w:ind w:left="400"/>
    </w:pPr>
  </w:style>
  <w:style w:type="paragraph" w:styleId="TOC1">
    <w:name w:val="toc 1"/>
    <w:basedOn w:val="Normal"/>
    <w:next w:val="Normal"/>
    <w:autoRedefine/>
    <w:uiPriority w:val="39"/>
    <w:unhideWhenUsed/>
    <w:rsid w:val="00212ED9"/>
    <w:pPr>
      <w:spacing w:after="100"/>
    </w:pPr>
  </w:style>
  <w:style w:type="character" w:customStyle="1" w:styleId="UnresolvedMention1">
    <w:name w:val="Unresolved Mention1"/>
    <w:basedOn w:val="DefaultParagraphFont"/>
    <w:uiPriority w:val="99"/>
    <w:semiHidden/>
    <w:unhideWhenUsed/>
    <w:rsid w:val="004B4112"/>
    <w:rPr>
      <w:color w:val="605E5C"/>
      <w:shd w:val="clear" w:color="auto" w:fill="E1DFDD"/>
    </w:rPr>
  </w:style>
  <w:style w:type="paragraph" w:styleId="Revision">
    <w:name w:val="Revision"/>
    <w:hidden/>
    <w:uiPriority w:val="99"/>
    <w:semiHidden/>
    <w:rsid w:val="00D05F52"/>
    <w:pPr>
      <w:spacing w:after="0" w:line="240" w:lineRule="auto"/>
    </w:pPr>
    <w:rPr>
      <w:rFonts w:ascii="Arial" w:eastAsia="Times New Roman" w:hAnsi="Arial" w:cs="Times New Roman"/>
      <w:sz w:val="20"/>
      <w:szCs w:val="24"/>
    </w:rPr>
  </w:style>
  <w:style w:type="character" w:customStyle="1" w:styleId="Hyperlink2">
    <w:name w:val="Hyperlink.2"/>
    <w:basedOn w:val="DefaultParagraphFont"/>
    <w:rsid w:val="006E1A28"/>
    <w:rPr>
      <w:rFonts w:ascii="Calibri" w:eastAsia="Calibri" w:hAnsi="Calibri" w:cs="Calibri"/>
    </w:rPr>
  </w:style>
  <w:style w:type="paragraph" w:styleId="NoSpacing">
    <w:name w:val="No Spacing"/>
    <w:uiPriority w:val="1"/>
    <w:qFormat/>
    <w:rsid w:val="00DC294F"/>
    <w:pPr>
      <w:spacing w:after="0" w:line="240" w:lineRule="auto"/>
    </w:pPr>
  </w:style>
  <w:style w:type="character" w:customStyle="1" w:styleId="normaltextrun">
    <w:name w:val="normaltextrun"/>
    <w:basedOn w:val="DefaultParagraphFont"/>
    <w:rsid w:val="00C45E36"/>
  </w:style>
  <w:style w:type="character" w:customStyle="1" w:styleId="eop">
    <w:name w:val="eop"/>
    <w:basedOn w:val="DefaultParagraphFont"/>
    <w:rsid w:val="00DF3935"/>
  </w:style>
  <w:style w:type="character" w:styleId="Mention">
    <w:name w:val="Mention"/>
    <w:basedOn w:val="DefaultParagraphFont"/>
    <w:uiPriority w:val="99"/>
    <w:unhideWhenUsed/>
    <w:rPr>
      <w:color w:val="2B579A"/>
      <w:shd w:val="clear" w:color="auto" w:fill="E6E6E6"/>
    </w:rPr>
  </w:style>
  <w:style w:type="paragraph" w:customStyle="1" w:styleId="km">
    <w:name w:val="km"/>
    <w:basedOn w:val="Normal"/>
    <w:rsid w:val="00BE651C"/>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BE651C"/>
    <w:rPr>
      <w:b/>
      <w:bCs/>
    </w:rPr>
  </w:style>
  <w:style w:type="character" w:styleId="UnresolvedMention">
    <w:name w:val="Unresolved Mention"/>
    <w:basedOn w:val="DefaultParagraphFont"/>
    <w:uiPriority w:val="99"/>
    <w:semiHidden/>
    <w:unhideWhenUsed/>
    <w:rsid w:val="00901A41"/>
    <w:rPr>
      <w:color w:val="605E5C"/>
      <w:shd w:val="clear" w:color="auto" w:fill="E1DFDD"/>
    </w:rPr>
  </w:style>
  <w:style w:type="character" w:styleId="PageNumber">
    <w:name w:val="page number"/>
    <w:basedOn w:val="DefaultParagraphFont"/>
    <w:uiPriority w:val="99"/>
    <w:semiHidden/>
    <w:unhideWhenUsed/>
    <w:rsid w:val="00482B4A"/>
  </w:style>
  <w:style w:type="paragraph" w:customStyle="1" w:styleId="04xlpa">
    <w:name w:val="_04xlpa"/>
    <w:basedOn w:val="Normal"/>
    <w:rsid w:val="00091490"/>
    <w:pPr>
      <w:spacing w:before="100" w:beforeAutospacing="1" w:after="100" w:afterAutospacing="1"/>
    </w:pPr>
    <w:rPr>
      <w:rFonts w:ascii="Times New Roman" w:hAnsi="Times New Roman"/>
      <w:sz w:val="24"/>
      <w:lang w:val="pt-BR" w:eastAsia="pt-BR" w:bidi="my-MM"/>
    </w:rPr>
  </w:style>
  <w:style w:type="character" w:customStyle="1" w:styleId="jsgrdq">
    <w:name w:val="jsgrdq"/>
    <w:basedOn w:val="DefaultParagraphFont"/>
    <w:rsid w:val="00091490"/>
  </w:style>
  <w:style w:type="character" w:customStyle="1" w:styleId="contextualspellingandgrammarerror">
    <w:name w:val="contextualspellingandgrammarerror"/>
    <w:basedOn w:val="DefaultParagraphFont"/>
    <w:rsid w:val="00F03ED9"/>
  </w:style>
  <w:style w:type="paragraph" w:styleId="BodyText">
    <w:name w:val="Body Text"/>
    <w:basedOn w:val="Normal"/>
    <w:link w:val="BodyTextChar"/>
    <w:rsid w:val="00764B53"/>
    <w:pPr>
      <w:widowControl w:val="0"/>
      <w:autoSpaceDE w:val="0"/>
      <w:autoSpaceDN w:val="0"/>
      <w:adjustRightInd w:val="0"/>
    </w:pPr>
    <w:rPr>
      <w:rFonts w:ascii="Times New Roman" w:hAnsi="Times New Roman"/>
      <w:sz w:val="22"/>
      <w:szCs w:val="22"/>
    </w:rPr>
  </w:style>
  <w:style w:type="character" w:customStyle="1" w:styleId="BodyTextChar">
    <w:name w:val="Body Text Char"/>
    <w:basedOn w:val="DefaultParagraphFont"/>
    <w:link w:val="BodyText"/>
    <w:rsid w:val="00764B5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096663">
      <w:bodyDiv w:val="1"/>
      <w:marLeft w:val="0"/>
      <w:marRight w:val="0"/>
      <w:marTop w:val="0"/>
      <w:marBottom w:val="0"/>
      <w:divBdr>
        <w:top w:val="none" w:sz="0" w:space="0" w:color="auto"/>
        <w:left w:val="none" w:sz="0" w:space="0" w:color="auto"/>
        <w:bottom w:val="none" w:sz="0" w:space="0" w:color="auto"/>
        <w:right w:val="none" w:sz="0" w:space="0" w:color="auto"/>
      </w:divBdr>
    </w:div>
    <w:div w:id="347098575">
      <w:bodyDiv w:val="1"/>
      <w:marLeft w:val="0"/>
      <w:marRight w:val="0"/>
      <w:marTop w:val="0"/>
      <w:marBottom w:val="0"/>
      <w:divBdr>
        <w:top w:val="none" w:sz="0" w:space="0" w:color="auto"/>
        <w:left w:val="none" w:sz="0" w:space="0" w:color="auto"/>
        <w:bottom w:val="none" w:sz="0" w:space="0" w:color="auto"/>
        <w:right w:val="none" w:sz="0" w:space="0" w:color="auto"/>
      </w:divBdr>
    </w:div>
    <w:div w:id="879392638">
      <w:bodyDiv w:val="1"/>
      <w:marLeft w:val="0"/>
      <w:marRight w:val="0"/>
      <w:marTop w:val="0"/>
      <w:marBottom w:val="0"/>
      <w:divBdr>
        <w:top w:val="none" w:sz="0" w:space="0" w:color="auto"/>
        <w:left w:val="none" w:sz="0" w:space="0" w:color="auto"/>
        <w:bottom w:val="none" w:sz="0" w:space="0" w:color="auto"/>
        <w:right w:val="none" w:sz="0" w:space="0" w:color="auto"/>
      </w:divBdr>
    </w:div>
    <w:div w:id="959260767">
      <w:bodyDiv w:val="1"/>
      <w:marLeft w:val="0"/>
      <w:marRight w:val="0"/>
      <w:marTop w:val="0"/>
      <w:marBottom w:val="0"/>
      <w:divBdr>
        <w:top w:val="none" w:sz="0" w:space="0" w:color="auto"/>
        <w:left w:val="none" w:sz="0" w:space="0" w:color="auto"/>
        <w:bottom w:val="none" w:sz="0" w:space="0" w:color="auto"/>
        <w:right w:val="none" w:sz="0" w:space="0" w:color="auto"/>
      </w:divBdr>
    </w:div>
    <w:div w:id="1416633848">
      <w:bodyDiv w:val="1"/>
      <w:marLeft w:val="0"/>
      <w:marRight w:val="0"/>
      <w:marTop w:val="0"/>
      <w:marBottom w:val="0"/>
      <w:divBdr>
        <w:top w:val="none" w:sz="0" w:space="0" w:color="auto"/>
        <w:left w:val="none" w:sz="0" w:space="0" w:color="auto"/>
        <w:bottom w:val="none" w:sz="0" w:space="0" w:color="auto"/>
        <w:right w:val="none" w:sz="0" w:space="0" w:color="auto"/>
      </w:divBdr>
    </w:div>
    <w:div w:id="1492255028">
      <w:bodyDiv w:val="1"/>
      <w:marLeft w:val="0"/>
      <w:marRight w:val="0"/>
      <w:marTop w:val="0"/>
      <w:marBottom w:val="0"/>
      <w:divBdr>
        <w:top w:val="none" w:sz="0" w:space="0" w:color="auto"/>
        <w:left w:val="none" w:sz="0" w:space="0" w:color="auto"/>
        <w:bottom w:val="none" w:sz="0" w:space="0" w:color="auto"/>
        <w:right w:val="none" w:sz="0" w:space="0" w:color="auto"/>
      </w:divBdr>
    </w:div>
    <w:div w:id="1700816415">
      <w:bodyDiv w:val="1"/>
      <w:marLeft w:val="0"/>
      <w:marRight w:val="0"/>
      <w:marTop w:val="0"/>
      <w:marBottom w:val="0"/>
      <w:divBdr>
        <w:top w:val="none" w:sz="0" w:space="0" w:color="auto"/>
        <w:left w:val="none" w:sz="0" w:space="0" w:color="auto"/>
        <w:bottom w:val="none" w:sz="0" w:space="0" w:color="auto"/>
        <w:right w:val="none" w:sz="0" w:space="0" w:color="auto"/>
      </w:divBdr>
    </w:div>
    <w:div w:id="1733964806">
      <w:bodyDiv w:val="1"/>
      <w:marLeft w:val="0"/>
      <w:marRight w:val="0"/>
      <w:marTop w:val="0"/>
      <w:marBottom w:val="0"/>
      <w:divBdr>
        <w:top w:val="none" w:sz="0" w:space="0" w:color="auto"/>
        <w:left w:val="none" w:sz="0" w:space="0" w:color="auto"/>
        <w:bottom w:val="none" w:sz="0" w:space="0" w:color="auto"/>
        <w:right w:val="none" w:sz="0" w:space="0" w:color="auto"/>
      </w:divBdr>
    </w:div>
    <w:div w:id="1955479463">
      <w:bodyDiv w:val="1"/>
      <w:marLeft w:val="0"/>
      <w:marRight w:val="0"/>
      <w:marTop w:val="0"/>
      <w:marBottom w:val="0"/>
      <w:divBdr>
        <w:top w:val="none" w:sz="0" w:space="0" w:color="auto"/>
        <w:left w:val="none" w:sz="0" w:space="0" w:color="auto"/>
        <w:bottom w:val="none" w:sz="0" w:space="0" w:color="auto"/>
        <w:right w:val="none" w:sz="0" w:space="0" w:color="auto"/>
      </w:divBdr>
    </w:div>
    <w:div w:id="206124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azonia@fulbright.org.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482596B8-BBFE-47B1-9F07-B4D296A21D6B}">
    <t:Anchor>
      <t:Comment id="1933039141"/>
    </t:Anchor>
    <t:History>
      <t:Event id="{9A6C2969-45EC-4F13-A2F3-1166155582F8}" time="2022-02-03T01:11:45.616Z">
        <t:Attribution userId="S::verdaguerme@state.gov::b42bde79-95d8-4b92-94ce-6995d322749d" userProvider="AD" userName="Verdaguer, M. Eugenia &quot;Jenny&quot;"/>
        <t:Anchor>
          <t:Comment id="1933039141"/>
        </t:Anchor>
        <t:Create/>
      </t:Event>
      <t:Event id="{740D2578-4D8C-4AB0-B471-435BFF3E425A}" time="2022-02-03T01:11:45.616Z">
        <t:Attribution userId="S::verdaguerme@state.gov::b42bde79-95d8-4b92-94ce-6995d322749d" userProvider="AD" userName="Verdaguer, M. Eugenia &quot;Jenny&quot;"/>
        <t:Anchor>
          <t:Comment id="1933039141"/>
        </t:Anchor>
        <t:Assign userId="S::DicksonMS1@state.gov::5d8ba58f-0112-4055-a36b-6f28bc1e427a" userProvider="AD" userName="Dickson, Margaret S"/>
      </t:Event>
      <t:Event id="{2F495BBF-A729-44F6-B19C-C3A29D9819F4}" time="2022-02-03T01:11:45.616Z">
        <t:Attribution userId="S::verdaguerme@state.gov::b42bde79-95d8-4b92-94ce-6995d322749d" userProvider="AD" userName="Verdaguer, M. Eugenia &quot;Jenny&quot;"/>
        <t:Anchor>
          <t:Comment id="1933039141"/>
        </t:Anchor>
        <t:SetTitle title="@Dickson, Margaret S Hi there. This sentence is awkward. Something is missing."/>
      </t:Event>
      <t:Event id="{08CD7B9C-5969-4E4D-A355-97F7E53A9C10}" time="2022-02-03T13:40:47.393Z">
        <t:Attribution userId="S::verdaguerme@state.gov::b42bde79-95d8-4b92-94ce-6995d322749d" userProvider="AD" userName="Verdaguer, M. Eugenia &quot;Jenny&quot;"/>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bd85dd7-dc6a-469c-b59f-a7160643d3f0">
      <UserInfo>
        <DisplayName>Verdaguer, M. Eugenia "Jenny"</DisplayName>
        <AccountId>15</AccountId>
        <AccountType/>
      </UserInfo>
      <UserInfo>
        <DisplayName>Dickson, Margaret S</DisplayName>
        <AccountId>14</AccountId>
        <AccountType/>
      </UserInfo>
      <UserInfo>
        <DisplayName>Money, Stephen D</DisplayName>
        <AccountId>22</AccountId>
        <AccountType/>
      </UserInfo>
      <UserInfo>
        <DisplayName>Kirk, Mary E</DisplayName>
        <AccountId>23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70BDDA8179944F824FF6CCFF71C8D6" ma:contentTypeVersion="11" ma:contentTypeDescription="Create a new document." ma:contentTypeScope="" ma:versionID="151ae3ee0f7b37ead5355c22b42f368f">
  <xsd:schema xmlns:xsd="http://www.w3.org/2001/XMLSchema" xmlns:xs="http://www.w3.org/2001/XMLSchema" xmlns:p="http://schemas.microsoft.com/office/2006/metadata/properties" xmlns:ns2="9dc39a08-d425-49b9-bdf8-d16d0b30ca64" xmlns:ns3="cbd85dd7-dc6a-469c-b59f-a7160643d3f0" targetNamespace="http://schemas.microsoft.com/office/2006/metadata/properties" ma:root="true" ma:fieldsID="710a1bb32f433f5cd507c74bd1c87f47" ns2:_="" ns3:_="">
    <xsd:import namespace="9dc39a08-d425-49b9-bdf8-d16d0b30ca64"/>
    <xsd:import namespace="cbd85dd7-dc6a-469c-b59f-a7160643d3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39a08-d425-49b9-bdf8-d16d0b30c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d85dd7-dc6a-469c-b59f-a7160643d3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5A239-37B5-48B3-B7EE-6259F50CA3F7}">
  <ds:schemaRefs>
    <ds:schemaRef ds:uri="http://schemas.microsoft.com/office/2006/metadata/properties"/>
    <ds:schemaRef ds:uri="http://schemas.microsoft.com/office/infopath/2007/PartnerControls"/>
    <ds:schemaRef ds:uri="cbd85dd7-dc6a-469c-b59f-a7160643d3f0"/>
  </ds:schemaRefs>
</ds:datastoreItem>
</file>

<file path=customXml/itemProps2.xml><?xml version="1.0" encoding="utf-8"?>
<ds:datastoreItem xmlns:ds="http://schemas.openxmlformats.org/officeDocument/2006/customXml" ds:itemID="{91A55A46-AB3E-47B5-9AD1-A974E4C47DBF}">
  <ds:schemaRefs>
    <ds:schemaRef ds:uri="http://schemas.microsoft.com/sharepoint/v3/contenttype/forms"/>
  </ds:schemaRefs>
</ds:datastoreItem>
</file>

<file path=customXml/itemProps3.xml><?xml version="1.0" encoding="utf-8"?>
<ds:datastoreItem xmlns:ds="http://schemas.openxmlformats.org/officeDocument/2006/customXml" ds:itemID="{AC00341B-B4D9-4679-A1DA-4101A79C0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39a08-d425-49b9-bdf8-d16d0b30ca64"/>
    <ds:schemaRef ds:uri="cbd85dd7-dc6a-469c-b59f-a7160643d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5380C8-930A-4285-9A92-992F268A2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2495</Words>
  <Characters>14224</Characters>
  <Application>Microsoft Office Word</Application>
  <DocSecurity>0</DocSecurity>
  <Lines>118</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Samera</dc:creator>
  <cp:lastModifiedBy>user2391</cp:lastModifiedBy>
  <cp:revision>7</cp:revision>
  <cp:lastPrinted>2025-01-08T21:51:00Z</cp:lastPrinted>
  <dcterms:created xsi:type="dcterms:W3CDTF">2025-01-06T11:05:00Z</dcterms:created>
  <dcterms:modified xsi:type="dcterms:W3CDTF">2025-01-08T23:23:00Z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2022-01-28T19:26:46Z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36d64c82-dfe6-4fdd-a0d2-ce89913ad94c</vt:lpwstr>
  </property>
  <property fmtid="{D5CDD505-2E9C-101B-9397-08002B2CF9AE}" pid="8" name="MSIP_Label_1665d9ee-429a-4d5f-97cc-cfb56e044a6e_ContentBits">
    <vt:lpwstr>0</vt:lpwstr>
  </property>
  <property fmtid="{D5CDD505-2E9C-101B-9397-08002B2CF9AE}" pid="9" name="ContentTypeId">
    <vt:lpwstr>0x010100D770BDDA8179944F824FF6CCFF71C8D6</vt:lpwstr>
  </property>
</Properties>
</file>